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706C8">
      <w:pPr>
        <w:keepNext w:val="0"/>
        <w:keepLines w:val="0"/>
        <w:pageBreakBefore w:val="0"/>
        <w:kinsoku/>
        <w:wordWrap/>
        <w:overflowPunct/>
        <w:topLinePunct w:val="0"/>
        <w:autoSpaceDE/>
        <w:autoSpaceDN/>
        <w:bidi w:val="0"/>
        <w:spacing w:line="560" w:lineRule="exact"/>
        <w:jc w:val="both"/>
        <w:textAlignment w:val="auto"/>
        <w:rPr>
          <w:rFonts w:hint="default"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附件17</w:t>
      </w:r>
    </w:p>
    <w:p w14:paraId="243265BF">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b w:val="0"/>
          <w:bCs w:val="0"/>
          <w:color w:val="auto"/>
          <w:sz w:val="44"/>
          <w:szCs w:val="44"/>
        </w:rPr>
      </w:pPr>
      <w:r>
        <w:rPr>
          <w:rFonts w:hint="default" w:ascii="Times New Roman" w:hAnsi="Times New Roman" w:eastAsia="方正小标宋_GBK" w:cs="Times New Roman"/>
          <w:b w:val="0"/>
          <w:bCs w:val="0"/>
          <w:color w:val="auto"/>
          <w:sz w:val="44"/>
          <w:szCs w:val="44"/>
          <w:lang w:val="en-US" w:eastAsia="zh-CN"/>
        </w:rPr>
        <w:t>2026年</w:t>
      </w:r>
      <w:r>
        <w:rPr>
          <w:rFonts w:hint="default" w:ascii="Times New Roman" w:hAnsi="Times New Roman" w:eastAsia="方正小标宋_GBK" w:cs="Times New Roman"/>
          <w:b w:val="0"/>
          <w:bCs w:val="0"/>
          <w:color w:val="auto"/>
          <w:sz w:val="44"/>
          <w:szCs w:val="44"/>
        </w:rPr>
        <w:t>梁河县文化馆公开考试招聘</w:t>
      </w:r>
    </w:p>
    <w:p w14:paraId="233B99FB">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b w:val="0"/>
          <w:bCs w:val="0"/>
          <w:color w:val="auto"/>
          <w:sz w:val="44"/>
          <w:szCs w:val="44"/>
        </w:rPr>
      </w:pPr>
      <w:r>
        <w:rPr>
          <w:rFonts w:hint="default" w:ascii="Times New Roman" w:hAnsi="Times New Roman" w:eastAsia="方正小标宋_GBK" w:cs="Times New Roman"/>
          <w:b w:val="0"/>
          <w:bCs w:val="0"/>
          <w:color w:val="auto"/>
          <w:sz w:val="44"/>
          <w:szCs w:val="44"/>
        </w:rPr>
        <w:t>工作人员专业技能测试工作方案</w:t>
      </w:r>
    </w:p>
    <w:p w14:paraId="2964B8CA">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cs="Times New Roman"/>
          <w:color w:val="auto"/>
        </w:rPr>
      </w:pPr>
    </w:p>
    <w:p w14:paraId="7002648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sz w:val="32"/>
          <w:szCs w:val="32"/>
        </w:rPr>
        <w:t>根据《202</w:t>
      </w:r>
      <w:r>
        <w:rPr>
          <w:rFonts w:hint="default"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年德宏州事业单位公开考试招聘工作人员公告》要求，</w:t>
      </w:r>
      <w:r>
        <w:rPr>
          <w:rFonts w:hint="default" w:ascii="Times New Roman" w:hAnsi="Times New Roman" w:eastAsia="方正仿宋_GBK" w:cs="Times New Roman"/>
          <w:color w:val="auto"/>
          <w:kern w:val="0"/>
          <w:sz w:val="32"/>
          <w:szCs w:val="32"/>
        </w:rPr>
        <w:t>结合</w:t>
      </w:r>
      <w:r>
        <w:rPr>
          <w:rFonts w:hint="default" w:ascii="Times New Roman" w:hAnsi="Times New Roman" w:eastAsia="方正仿宋_GBK" w:cs="Times New Roman"/>
          <w:color w:val="auto"/>
          <w:kern w:val="0"/>
          <w:sz w:val="32"/>
          <w:szCs w:val="32"/>
          <w:lang w:val="en-US" w:eastAsia="zh-CN"/>
        </w:rPr>
        <w:t>梁河县文化馆</w:t>
      </w:r>
      <w:r>
        <w:rPr>
          <w:rFonts w:hint="default" w:ascii="Times New Roman" w:hAnsi="Times New Roman" w:eastAsia="方正仿宋_GBK" w:cs="Times New Roman"/>
          <w:color w:val="auto"/>
          <w:kern w:val="0"/>
          <w:sz w:val="32"/>
          <w:szCs w:val="32"/>
        </w:rPr>
        <w:t>工作实际，特制定本</w:t>
      </w:r>
      <w:r>
        <w:rPr>
          <w:rFonts w:hint="eastAsia" w:ascii="Times New Roman" w:hAnsi="Times New Roman" w:eastAsia="方正仿宋_GBK" w:cs="Times New Roman"/>
          <w:color w:val="auto"/>
          <w:kern w:val="0"/>
          <w:sz w:val="32"/>
          <w:szCs w:val="32"/>
          <w:lang w:eastAsia="zh-CN"/>
        </w:rPr>
        <w:t>工作</w:t>
      </w:r>
      <w:r>
        <w:rPr>
          <w:rFonts w:hint="default" w:ascii="Times New Roman" w:hAnsi="Times New Roman" w:eastAsia="方正仿宋_GBK" w:cs="Times New Roman"/>
          <w:color w:val="auto"/>
          <w:kern w:val="0"/>
          <w:sz w:val="32"/>
          <w:szCs w:val="32"/>
        </w:rPr>
        <w:t>方案。</w:t>
      </w:r>
    </w:p>
    <w:p w14:paraId="12BC5BBD">
      <w:pPr>
        <w:pStyle w:val="8"/>
        <w:keepNext w:val="0"/>
        <w:keepLines w:val="0"/>
        <w:pageBreakBefore w:val="0"/>
        <w:widowControl/>
        <w:kinsoku/>
        <w:wordWrap/>
        <w:overflowPunct/>
        <w:topLinePunct w:val="0"/>
        <w:autoSpaceDE/>
        <w:autoSpaceDN/>
        <w:bidi w:val="0"/>
        <w:adjustRightInd w:val="0"/>
        <w:snapToGrid w:val="0"/>
        <w:spacing w:line="560" w:lineRule="exact"/>
        <w:ind w:firstLine="640"/>
        <w:jc w:val="left"/>
        <w:textAlignment w:val="auto"/>
        <w:rPr>
          <w:rFonts w:hint="default" w:ascii="Times New Roman" w:hAnsi="Times New Roman" w:eastAsia="方正黑体_GBK" w:cs="Times New Roman"/>
          <w:color w:val="auto"/>
          <w:kern w:val="0"/>
          <w:sz w:val="32"/>
          <w:szCs w:val="32"/>
        </w:rPr>
      </w:pPr>
      <w:r>
        <w:rPr>
          <w:rFonts w:hint="eastAsia" w:ascii="Times New Roman" w:hAnsi="Times New Roman" w:eastAsia="方正黑体_GBK" w:cs="Times New Roman"/>
          <w:color w:val="auto"/>
          <w:kern w:val="0"/>
          <w:sz w:val="32"/>
          <w:szCs w:val="32"/>
          <w:lang w:eastAsia="zh-CN"/>
        </w:rPr>
        <w:t>一</w:t>
      </w:r>
      <w:r>
        <w:rPr>
          <w:rFonts w:hint="default" w:ascii="Times New Roman" w:hAnsi="Times New Roman" w:eastAsia="方正黑体_GBK" w:cs="Times New Roman"/>
          <w:color w:val="auto"/>
          <w:kern w:val="0"/>
          <w:sz w:val="32"/>
          <w:szCs w:val="32"/>
        </w:rPr>
        <w:t>、测试原则</w:t>
      </w:r>
    </w:p>
    <w:p w14:paraId="0A46AAD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color w:val="auto"/>
          <w:kern w:val="0"/>
          <w:sz w:val="32"/>
          <w:szCs w:val="32"/>
        </w:rPr>
      </w:pPr>
      <w:r>
        <w:rPr>
          <w:rFonts w:hint="eastAsia" w:ascii="方正楷体_GBK" w:hAnsi="方正楷体_GBK" w:eastAsia="方正楷体_GBK" w:cs="方正楷体_GBK"/>
          <w:color w:val="auto"/>
          <w:kern w:val="0"/>
          <w:sz w:val="32"/>
          <w:szCs w:val="32"/>
        </w:rPr>
        <w:t>（一）</w:t>
      </w:r>
      <w:r>
        <w:rPr>
          <w:rFonts w:hint="eastAsia" w:ascii="方正仿宋_GBK" w:hAnsi="方正仿宋_GBK" w:eastAsia="方正仿宋_GBK" w:cs="方正仿宋_GBK"/>
          <w:color w:val="auto"/>
          <w:kern w:val="0"/>
          <w:sz w:val="32"/>
          <w:szCs w:val="32"/>
        </w:rPr>
        <w:t>坚持</w:t>
      </w: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kern w:val="0"/>
          <w:sz w:val="32"/>
          <w:szCs w:val="32"/>
        </w:rPr>
        <w:t>公开、平等、竞争、择优</w:t>
      </w: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kern w:val="0"/>
          <w:sz w:val="32"/>
          <w:szCs w:val="32"/>
        </w:rPr>
        <w:t>的原则。</w:t>
      </w:r>
    </w:p>
    <w:p w14:paraId="173D6F3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color w:val="auto"/>
          <w:kern w:val="0"/>
          <w:sz w:val="32"/>
          <w:szCs w:val="32"/>
        </w:rPr>
      </w:pPr>
      <w:r>
        <w:rPr>
          <w:rFonts w:hint="eastAsia" w:ascii="方正楷体_GBK" w:hAnsi="方正楷体_GBK" w:eastAsia="方正楷体_GBK" w:cs="方正楷体_GBK"/>
          <w:color w:val="auto"/>
          <w:kern w:val="0"/>
          <w:sz w:val="32"/>
          <w:szCs w:val="32"/>
        </w:rPr>
        <w:t>（二）</w:t>
      </w:r>
      <w:r>
        <w:rPr>
          <w:rFonts w:hint="eastAsia" w:ascii="方正仿宋_GBK" w:hAnsi="方正仿宋_GBK" w:eastAsia="方正仿宋_GBK" w:cs="方正仿宋_GBK"/>
          <w:color w:val="auto"/>
          <w:kern w:val="0"/>
          <w:sz w:val="32"/>
          <w:szCs w:val="32"/>
        </w:rPr>
        <w:t xml:space="preserve">坚持尊重知识、尊重人才、德才兼备的原则。 </w:t>
      </w:r>
    </w:p>
    <w:p w14:paraId="6E04EC28">
      <w:pPr>
        <w:pStyle w:val="8"/>
        <w:keepNext w:val="0"/>
        <w:keepLines w:val="0"/>
        <w:pageBreakBefore w:val="0"/>
        <w:widowControl/>
        <w:kinsoku/>
        <w:wordWrap/>
        <w:overflowPunct/>
        <w:topLinePunct w:val="0"/>
        <w:autoSpaceDE/>
        <w:autoSpaceDN/>
        <w:bidi w:val="0"/>
        <w:adjustRightInd w:val="0"/>
        <w:snapToGrid w:val="0"/>
        <w:spacing w:line="560" w:lineRule="exact"/>
        <w:ind w:firstLine="640"/>
        <w:jc w:val="left"/>
        <w:textAlignment w:val="auto"/>
        <w:rPr>
          <w:rFonts w:hint="default" w:ascii="Times New Roman" w:hAnsi="Times New Roman" w:eastAsia="方正黑体_GBK" w:cs="Times New Roman"/>
          <w:color w:val="auto"/>
          <w:kern w:val="0"/>
          <w:sz w:val="32"/>
          <w:szCs w:val="32"/>
        </w:rPr>
      </w:pPr>
      <w:r>
        <w:rPr>
          <w:rFonts w:hint="eastAsia" w:ascii="Times New Roman" w:hAnsi="Times New Roman" w:eastAsia="方正黑体_GBK" w:cs="Times New Roman"/>
          <w:color w:val="auto"/>
          <w:kern w:val="0"/>
          <w:sz w:val="32"/>
          <w:szCs w:val="32"/>
          <w:lang w:eastAsia="zh-CN"/>
        </w:rPr>
        <w:t>二</w:t>
      </w:r>
      <w:r>
        <w:rPr>
          <w:rFonts w:hint="default" w:ascii="Times New Roman" w:hAnsi="Times New Roman" w:eastAsia="方正黑体_GBK" w:cs="Times New Roman"/>
          <w:color w:val="auto"/>
          <w:kern w:val="0"/>
          <w:sz w:val="32"/>
          <w:szCs w:val="32"/>
        </w:rPr>
        <w:t>、测试岗位</w:t>
      </w:r>
    </w:p>
    <w:p w14:paraId="4328FB1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Fonts w:hint="eastAsia" w:ascii="方正楷体_GBK" w:hAnsi="方正楷体_GBK" w:eastAsia="方正楷体_GBK" w:cs="方正楷体_GBK"/>
          <w:color w:val="auto"/>
          <w:kern w:val="0"/>
          <w:sz w:val="32"/>
          <w:szCs w:val="32"/>
        </w:rPr>
        <w:t>（一）</w:t>
      </w:r>
      <w:r>
        <w:rPr>
          <w:rFonts w:hint="default" w:ascii="Times New Roman" w:hAnsi="Times New Roman" w:eastAsia="方正仿宋_GBK" w:cs="Times New Roman"/>
          <w:color w:val="auto"/>
          <w:sz w:val="32"/>
          <w:szCs w:val="32"/>
          <w:lang w:val="en-US" w:eastAsia="zh-CN"/>
        </w:rPr>
        <w:t>舞蹈编导（岗位代码：15331006018000001）</w:t>
      </w:r>
      <w:r>
        <w:rPr>
          <w:rFonts w:hint="default" w:ascii="Times New Roman" w:hAnsi="Times New Roman" w:eastAsia="仿宋_GB2312" w:cs="Times New Roman"/>
          <w:color w:val="auto"/>
          <w:kern w:val="0"/>
          <w:sz w:val="32"/>
          <w:szCs w:val="32"/>
        </w:rPr>
        <w:t>；</w:t>
      </w:r>
    </w:p>
    <w:p w14:paraId="558EB2B7">
      <w:pPr>
        <w:pStyle w:val="2"/>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楷体_GBK" w:cs="Times New Roman"/>
          <w:color w:val="auto"/>
          <w:kern w:val="0"/>
          <w:sz w:val="32"/>
          <w:szCs w:val="32"/>
        </w:rPr>
      </w:pPr>
      <w:r>
        <w:rPr>
          <w:rFonts w:hint="eastAsia" w:ascii="方正楷体_GBK" w:hAnsi="方正楷体_GBK" w:eastAsia="方正楷体_GBK" w:cs="方正楷体_GBK"/>
          <w:color w:val="auto"/>
          <w:kern w:val="0"/>
          <w:sz w:val="32"/>
          <w:szCs w:val="32"/>
        </w:rPr>
        <w:t>（二）</w:t>
      </w:r>
      <w:r>
        <w:rPr>
          <w:rFonts w:hint="default" w:ascii="Times New Roman" w:hAnsi="Times New Roman" w:eastAsia="方正仿宋_GBK" w:cs="Times New Roman"/>
          <w:color w:val="auto"/>
          <w:kern w:val="2"/>
          <w:sz w:val="32"/>
          <w:szCs w:val="32"/>
          <w:lang w:val="en-US" w:eastAsia="zh-CN" w:bidi="ar-SA"/>
        </w:rPr>
        <w:t>音响、录音师（岗位代码：15331006018000002）</w:t>
      </w:r>
      <w:r>
        <w:rPr>
          <w:rFonts w:hint="default" w:ascii="Times New Roman" w:hAnsi="Times New Roman" w:eastAsia="方正楷体_GBK" w:cs="Times New Roman"/>
          <w:color w:val="auto"/>
          <w:kern w:val="0"/>
          <w:sz w:val="32"/>
          <w:szCs w:val="32"/>
        </w:rPr>
        <w:t>。</w:t>
      </w:r>
    </w:p>
    <w:p w14:paraId="28A5A0F8">
      <w:pPr>
        <w:pStyle w:val="2"/>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color w:val="auto"/>
          <w:kern w:val="0"/>
          <w:sz w:val="32"/>
          <w:szCs w:val="32"/>
        </w:rPr>
      </w:pPr>
      <w:r>
        <w:rPr>
          <w:rFonts w:hint="eastAsia" w:ascii="Times New Roman" w:hAnsi="Times New Roman" w:eastAsia="方正黑体_GBK" w:cs="Times New Roman"/>
          <w:color w:val="auto"/>
          <w:kern w:val="0"/>
          <w:sz w:val="32"/>
          <w:szCs w:val="32"/>
          <w:lang w:eastAsia="zh-CN"/>
        </w:rPr>
        <w:t>三</w:t>
      </w:r>
      <w:r>
        <w:rPr>
          <w:rFonts w:hint="default" w:ascii="Times New Roman" w:hAnsi="Times New Roman" w:eastAsia="方正黑体_GBK" w:cs="Times New Roman"/>
          <w:color w:val="auto"/>
          <w:kern w:val="0"/>
          <w:sz w:val="32"/>
          <w:szCs w:val="32"/>
        </w:rPr>
        <w:t>、测试时间、地点</w:t>
      </w:r>
    </w:p>
    <w:p w14:paraId="4098FCF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color w:val="auto"/>
          <w:kern w:val="0"/>
          <w:sz w:val="32"/>
          <w:szCs w:val="32"/>
        </w:rPr>
      </w:pPr>
      <w:r>
        <w:rPr>
          <w:rFonts w:hint="default" w:ascii="Times New Roman" w:hAnsi="Times New Roman" w:eastAsia="方正楷体_GBK" w:cs="Times New Roman"/>
          <w:color w:val="auto"/>
          <w:kern w:val="0"/>
          <w:sz w:val="32"/>
          <w:szCs w:val="32"/>
        </w:rPr>
        <w:t>（一）测试时间</w:t>
      </w:r>
    </w:p>
    <w:p w14:paraId="4B33037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rPr>
        <w:t>舞蹈编导</w:t>
      </w:r>
      <w:r>
        <w:rPr>
          <w:rFonts w:hint="default" w:ascii="Times New Roman" w:hAnsi="Times New Roman" w:eastAsia="方正仿宋_GBK" w:cs="Times New Roman"/>
          <w:color w:val="auto"/>
          <w:kern w:val="0"/>
          <w:sz w:val="32"/>
          <w:szCs w:val="32"/>
        </w:rPr>
        <w:t>岗位</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202</w:t>
      </w:r>
      <w:r>
        <w:rPr>
          <w:rFonts w:hint="default" w:ascii="Times New Roman" w:hAnsi="Times New Roman" w:eastAsia="方正仿宋_GBK" w:cs="Times New Roman"/>
          <w:color w:val="auto"/>
          <w:kern w:val="0"/>
          <w:sz w:val="32"/>
          <w:szCs w:val="32"/>
          <w:lang w:val="en-US" w:eastAsia="zh-CN"/>
        </w:rPr>
        <w:t>6</w:t>
      </w:r>
      <w:r>
        <w:rPr>
          <w:rFonts w:hint="default" w:ascii="Times New Roman" w:hAnsi="Times New Roman" w:eastAsia="方正仿宋_GBK" w:cs="Times New Roman"/>
          <w:color w:val="auto"/>
          <w:kern w:val="0"/>
          <w:sz w:val="32"/>
          <w:szCs w:val="32"/>
        </w:rPr>
        <w:t>年</w:t>
      </w:r>
      <w:r>
        <w:rPr>
          <w:rFonts w:hint="default" w:ascii="Times New Roman" w:hAnsi="Times New Roman" w:eastAsia="方正仿宋_GBK" w:cs="Times New Roman"/>
          <w:color w:val="auto"/>
          <w:kern w:val="0"/>
          <w:sz w:val="32"/>
          <w:szCs w:val="32"/>
          <w:lang w:val="en-US" w:eastAsia="zh-CN"/>
        </w:rPr>
        <w:t>6</w:t>
      </w:r>
      <w:r>
        <w:rPr>
          <w:rFonts w:hint="default" w:ascii="Times New Roman" w:hAnsi="Times New Roman" w:eastAsia="方正仿宋_GBK" w:cs="Times New Roman"/>
          <w:color w:val="auto"/>
          <w:kern w:val="0"/>
          <w:sz w:val="32"/>
          <w:szCs w:val="32"/>
        </w:rPr>
        <w:t>月</w:t>
      </w:r>
      <w:r>
        <w:rPr>
          <w:rFonts w:hint="eastAsia" w:ascii="Times New Roman" w:hAnsi="Times New Roman" w:eastAsia="方正仿宋_GBK" w:cs="Times New Roman"/>
          <w:color w:val="auto"/>
          <w:kern w:val="0"/>
          <w:sz w:val="32"/>
          <w:szCs w:val="32"/>
          <w:lang w:val="en-US" w:eastAsia="zh-CN"/>
        </w:rPr>
        <w:t>10</w:t>
      </w:r>
      <w:r>
        <w:rPr>
          <w:rFonts w:hint="default" w:ascii="Times New Roman" w:hAnsi="Times New Roman" w:eastAsia="方正仿宋_GBK" w:cs="Times New Roman"/>
          <w:color w:val="auto"/>
          <w:kern w:val="0"/>
          <w:sz w:val="32"/>
          <w:szCs w:val="32"/>
        </w:rPr>
        <w:t>日上午8:30开始，直至测试工作完成。</w:t>
      </w:r>
    </w:p>
    <w:p w14:paraId="7743933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color w:val="auto"/>
        </w:rPr>
      </w:pPr>
      <w:r>
        <w:rPr>
          <w:rFonts w:hint="default" w:ascii="Times New Roman" w:hAnsi="Times New Roman" w:eastAsia="方正仿宋_GBK" w:cs="Times New Roman"/>
          <w:color w:val="auto"/>
          <w:kern w:val="2"/>
          <w:sz w:val="32"/>
          <w:szCs w:val="32"/>
          <w:lang w:val="en-US" w:eastAsia="zh-CN" w:bidi="ar-SA"/>
        </w:rPr>
        <w:t>音响、录音师</w:t>
      </w:r>
      <w:r>
        <w:rPr>
          <w:rFonts w:hint="default" w:ascii="Times New Roman" w:hAnsi="Times New Roman" w:eastAsia="方正仿宋_GBK" w:cs="Times New Roman"/>
          <w:color w:val="auto"/>
          <w:kern w:val="0"/>
          <w:sz w:val="32"/>
          <w:szCs w:val="32"/>
        </w:rPr>
        <w:t>岗位</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202</w:t>
      </w:r>
      <w:r>
        <w:rPr>
          <w:rFonts w:hint="default" w:ascii="Times New Roman" w:hAnsi="Times New Roman" w:eastAsia="方正仿宋_GBK" w:cs="Times New Roman"/>
          <w:color w:val="auto"/>
          <w:kern w:val="0"/>
          <w:sz w:val="32"/>
          <w:szCs w:val="32"/>
          <w:lang w:val="en-US" w:eastAsia="zh-CN"/>
        </w:rPr>
        <w:t>6</w:t>
      </w:r>
      <w:r>
        <w:rPr>
          <w:rFonts w:hint="default" w:ascii="Times New Roman" w:hAnsi="Times New Roman" w:eastAsia="方正仿宋_GBK" w:cs="Times New Roman"/>
          <w:color w:val="auto"/>
          <w:kern w:val="0"/>
          <w:sz w:val="32"/>
          <w:szCs w:val="32"/>
        </w:rPr>
        <w:t>年</w:t>
      </w:r>
      <w:r>
        <w:rPr>
          <w:rFonts w:hint="default" w:ascii="Times New Roman" w:hAnsi="Times New Roman" w:eastAsia="方正仿宋_GBK" w:cs="Times New Roman"/>
          <w:color w:val="auto"/>
          <w:kern w:val="0"/>
          <w:sz w:val="32"/>
          <w:szCs w:val="32"/>
          <w:lang w:val="en-US" w:eastAsia="zh-CN"/>
        </w:rPr>
        <w:t>6</w:t>
      </w:r>
      <w:r>
        <w:rPr>
          <w:rFonts w:hint="default" w:ascii="Times New Roman" w:hAnsi="Times New Roman" w:eastAsia="方正仿宋_GBK" w:cs="Times New Roman"/>
          <w:color w:val="auto"/>
          <w:kern w:val="0"/>
          <w:sz w:val="32"/>
          <w:szCs w:val="32"/>
        </w:rPr>
        <w:t>月</w:t>
      </w:r>
      <w:r>
        <w:rPr>
          <w:rFonts w:hint="eastAsia" w:ascii="Times New Roman" w:hAnsi="Times New Roman" w:eastAsia="方正仿宋_GBK" w:cs="Times New Roman"/>
          <w:color w:val="auto"/>
          <w:kern w:val="0"/>
          <w:sz w:val="32"/>
          <w:szCs w:val="32"/>
          <w:lang w:val="en-US" w:eastAsia="zh-CN"/>
        </w:rPr>
        <w:t>10</w:t>
      </w:r>
      <w:r>
        <w:rPr>
          <w:rFonts w:hint="default" w:ascii="Times New Roman" w:hAnsi="Times New Roman" w:eastAsia="方正仿宋_GBK" w:cs="Times New Roman"/>
          <w:color w:val="auto"/>
          <w:kern w:val="0"/>
          <w:sz w:val="32"/>
          <w:szCs w:val="32"/>
        </w:rPr>
        <w:t>日</w:t>
      </w:r>
      <w:r>
        <w:rPr>
          <w:rFonts w:hint="eastAsia" w:ascii="Times New Roman" w:hAnsi="Times New Roman" w:eastAsia="方正仿宋_GBK" w:cs="Times New Roman"/>
          <w:color w:val="auto"/>
          <w:kern w:val="0"/>
          <w:sz w:val="32"/>
          <w:szCs w:val="32"/>
          <w:lang w:eastAsia="zh-CN"/>
        </w:rPr>
        <w:t>下</w:t>
      </w:r>
      <w:r>
        <w:rPr>
          <w:rFonts w:hint="default" w:ascii="Times New Roman" w:hAnsi="Times New Roman" w:eastAsia="方正仿宋_GBK" w:cs="Times New Roman"/>
          <w:color w:val="auto"/>
          <w:kern w:val="0"/>
          <w:sz w:val="32"/>
          <w:szCs w:val="32"/>
        </w:rPr>
        <w:t>午</w:t>
      </w:r>
      <w:r>
        <w:rPr>
          <w:rFonts w:hint="eastAsia" w:ascii="Times New Roman" w:hAnsi="Times New Roman" w:eastAsia="方正仿宋_GBK" w:cs="Times New Roman"/>
          <w:color w:val="auto"/>
          <w:kern w:val="0"/>
          <w:sz w:val="32"/>
          <w:szCs w:val="32"/>
          <w:lang w:val="en-US" w:eastAsia="zh-CN"/>
        </w:rPr>
        <w:t>15</w:t>
      </w:r>
      <w:r>
        <w:rPr>
          <w:rFonts w:hint="default"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lang w:val="en-US" w:eastAsia="zh-CN"/>
        </w:rPr>
        <w:t>0</w:t>
      </w:r>
      <w:r>
        <w:rPr>
          <w:rFonts w:hint="default" w:ascii="Times New Roman" w:hAnsi="Times New Roman" w:eastAsia="方正仿宋_GBK" w:cs="Times New Roman"/>
          <w:color w:val="auto"/>
          <w:kern w:val="0"/>
          <w:sz w:val="32"/>
          <w:szCs w:val="32"/>
        </w:rPr>
        <w:t>0开始，直至测试工作完成。</w:t>
      </w:r>
    </w:p>
    <w:p w14:paraId="3873603D">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color w:val="auto"/>
          <w:kern w:val="0"/>
          <w:sz w:val="32"/>
          <w:szCs w:val="32"/>
        </w:rPr>
      </w:pPr>
      <w:r>
        <w:rPr>
          <w:rFonts w:hint="default" w:ascii="Times New Roman" w:hAnsi="Times New Roman" w:eastAsia="方正楷体_GBK" w:cs="Times New Roman"/>
          <w:color w:val="auto"/>
          <w:kern w:val="0"/>
          <w:sz w:val="32"/>
          <w:szCs w:val="32"/>
        </w:rPr>
        <w:t>（二）测试地点</w:t>
      </w:r>
    </w:p>
    <w:p w14:paraId="405726F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rPr>
        <w:t>梁河县文化馆</w:t>
      </w:r>
      <w:r>
        <w:rPr>
          <w:rFonts w:hint="default" w:ascii="Times New Roman" w:hAnsi="Times New Roman" w:eastAsia="方正仿宋_GBK" w:cs="Times New Roman"/>
          <w:color w:val="auto"/>
          <w:kern w:val="0"/>
          <w:sz w:val="32"/>
          <w:szCs w:val="32"/>
        </w:rPr>
        <w:t>（</w:t>
      </w:r>
      <w:r>
        <w:rPr>
          <w:rFonts w:hint="default" w:ascii="Times New Roman" w:hAnsi="Times New Roman" w:eastAsia="方正仿宋_GBK" w:cs="Times New Roman"/>
          <w:color w:val="auto"/>
          <w:kern w:val="0"/>
          <w:sz w:val="32"/>
          <w:szCs w:val="32"/>
          <w:lang w:val="en-US" w:eastAsia="zh-CN"/>
        </w:rPr>
        <w:t>遮岛镇振兴路19号</w:t>
      </w:r>
      <w:r>
        <w:rPr>
          <w:rFonts w:hint="default" w:ascii="Times New Roman" w:hAnsi="Times New Roman" w:eastAsia="方正仿宋_GBK" w:cs="Times New Roman"/>
          <w:color w:val="auto"/>
          <w:kern w:val="0"/>
          <w:sz w:val="32"/>
          <w:szCs w:val="32"/>
        </w:rPr>
        <w:t>）</w:t>
      </w:r>
    </w:p>
    <w:p w14:paraId="1A435285">
      <w:pPr>
        <w:pStyle w:val="8"/>
        <w:keepNext w:val="0"/>
        <w:keepLines w:val="0"/>
        <w:pageBreakBefore w:val="0"/>
        <w:widowControl/>
        <w:kinsoku/>
        <w:wordWrap/>
        <w:overflowPunct/>
        <w:topLinePunct w:val="0"/>
        <w:autoSpaceDE/>
        <w:autoSpaceDN/>
        <w:bidi w:val="0"/>
        <w:adjustRightInd w:val="0"/>
        <w:snapToGrid w:val="0"/>
        <w:spacing w:line="560" w:lineRule="exact"/>
        <w:ind w:firstLine="640"/>
        <w:jc w:val="left"/>
        <w:textAlignment w:val="auto"/>
        <w:rPr>
          <w:rFonts w:hint="default" w:ascii="Times New Roman" w:hAnsi="Times New Roman" w:eastAsia="方正黑体_GBK" w:cs="Times New Roman"/>
          <w:color w:val="auto"/>
          <w:kern w:val="0"/>
          <w:sz w:val="32"/>
          <w:szCs w:val="32"/>
        </w:rPr>
      </w:pPr>
      <w:r>
        <w:rPr>
          <w:rFonts w:hint="eastAsia" w:ascii="Times New Roman" w:hAnsi="Times New Roman" w:eastAsia="方正黑体_GBK" w:cs="Times New Roman"/>
          <w:color w:val="auto"/>
          <w:kern w:val="0"/>
          <w:sz w:val="32"/>
          <w:szCs w:val="32"/>
          <w:lang w:eastAsia="zh-CN"/>
        </w:rPr>
        <w:t>四</w:t>
      </w:r>
      <w:r>
        <w:rPr>
          <w:rFonts w:hint="default" w:ascii="Times New Roman" w:hAnsi="Times New Roman" w:eastAsia="方正黑体_GBK" w:cs="Times New Roman"/>
          <w:color w:val="auto"/>
          <w:kern w:val="0"/>
          <w:sz w:val="32"/>
          <w:szCs w:val="32"/>
        </w:rPr>
        <w:t>、测试内容</w:t>
      </w:r>
    </w:p>
    <w:p w14:paraId="25FB107C">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textAlignment w:val="auto"/>
        <w:rPr>
          <w:rFonts w:hint="eastAsia" w:ascii="方正楷体_GBK" w:hAnsi="方正楷体_GBK" w:eastAsia="方正楷体_GBK" w:cs="方正楷体_GBK"/>
          <w:b/>
          <w:bCs/>
          <w:color w:val="auto"/>
          <w:kern w:val="0"/>
          <w:sz w:val="32"/>
          <w:szCs w:val="32"/>
        </w:rPr>
      </w:pPr>
      <w:r>
        <w:rPr>
          <w:rFonts w:hint="eastAsia" w:ascii="方正楷体_GBK" w:hAnsi="方正楷体_GBK" w:eastAsia="方正楷体_GBK" w:cs="方正楷体_GBK"/>
          <w:b/>
          <w:bCs/>
          <w:color w:val="auto"/>
          <w:kern w:val="0"/>
          <w:sz w:val="32"/>
          <w:szCs w:val="32"/>
          <w:lang w:eastAsia="zh-CN"/>
        </w:rPr>
        <w:t>（一）</w:t>
      </w:r>
      <w:r>
        <w:rPr>
          <w:rFonts w:hint="eastAsia" w:ascii="方正楷体_GBK" w:hAnsi="方正楷体_GBK" w:eastAsia="方正楷体_GBK" w:cs="方正楷体_GBK"/>
          <w:color w:val="auto"/>
          <w:kern w:val="0"/>
          <w:sz w:val="32"/>
          <w:szCs w:val="32"/>
          <w:lang w:val="en-US" w:eastAsia="zh-CN"/>
        </w:rPr>
        <w:t>舞蹈编导岗位</w:t>
      </w:r>
    </w:p>
    <w:p w14:paraId="7848E5A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现场阐述测试（5分）</w:t>
      </w:r>
    </w:p>
    <w:p w14:paraId="11CCA9C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考生现场阐述</w:t>
      </w:r>
      <w:r>
        <w:rPr>
          <w:rFonts w:hint="default" w:ascii="Times New Roman" w:hAnsi="Times New Roman" w:eastAsia="方正仿宋_GBK" w:cs="Times New Roman"/>
          <w:color w:val="auto"/>
          <w:sz w:val="32"/>
          <w:szCs w:val="32"/>
          <w:lang w:val="en-US" w:eastAsia="zh-CN"/>
        </w:rPr>
        <w:t>个人舞蹈学习及编导从业经历、擅长舞种、核心编导风格、代表作品和</w:t>
      </w:r>
      <w:r>
        <w:rPr>
          <w:rFonts w:hint="default" w:ascii="Times New Roman" w:hAnsi="Times New Roman" w:eastAsia="方正仿宋_GBK" w:cs="Times New Roman"/>
          <w:color w:val="auto"/>
          <w:sz w:val="32"/>
          <w:szCs w:val="32"/>
        </w:rPr>
        <w:t>今后在</w:t>
      </w:r>
      <w:r>
        <w:rPr>
          <w:rFonts w:hint="default" w:ascii="Times New Roman" w:hAnsi="Times New Roman" w:eastAsia="方正仿宋_GBK" w:cs="Times New Roman"/>
          <w:color w:val="auto"/>
          <w:sz w:val="32"/>
          <w:szCs w:val="32"/>
          <w:lang w:val="en-US" w:eastAsia="zh-CN"/>
        </w:rPr>
        <w:t>舞蹈编导</w:t>
      </w:r>
      <w:r>
        <w:rPr>
          <w:rFonts w:hint="default" w:ascii="Times New Roman" w:hAnsi="Times New Roman" w:eastAsia="方正仿宋_GBK" w:cs="Times New Roman"/>
          <w:color w:val="auto"/>
          <w:sz w:val="32"/>
          <w:szCs w:val="32"/>
        </w:rPr>
        <w:t>岗位的规划及发展目标</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时长3—5分钟</w:t>
      </w:r>
      <w:r>
        <w:rPr>
          <w:rFonts w:hint="default" w:ascii="Times New Roman" w:hAnsi="Times New Roman" w:eastAsia="方正仿宋_GBK" w:cs="Times New Roman"/>
          <w:color w:val="auto"/>
          <w:sz w:val="32"/>
          <w:szCs w:val="32"/>
          <w:lang w:eastAsia="zh-CN"/>
        </w:rPr>
        <w:t>。</w:t>
      </w:r>
    </w:p>
    <w:p w14:paraId="2BAFA78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专业</w:t>
      </w:r>
      <w:r>
        <w:rPr>
          <w:rFonts w:hint="default" w:ascii="Times New Roman" w:hAnsi="Times New Roman" w:eastAsia="方正仿宋_GBK" w:cs="Times New Roman"/>
          <w:color w:val="auto"/>
          <w:sz w:val="32"/>
          <w:szCs w:val="32"/>
          <w:lang w:eastAsia="zh-CN"/>
        </w:rPr>
        <w:t>测评（</w:t>
      </w:r>
      <w:r>
        <w:rPr>
          <w:rFonts w:hint="default" w:ascii="Times New Roman" w:hAnsi="Times New Roman" w:eastAsia="方正仿宋_GBK" w:cs="Times New Roman"/>
          <w:color w:val="auto"/>
          <w:sz w:val="32"/>
          <w:szCs w:val="32"/>
          <w:lang w:val="en-US" w:eastAsia="zh-CN"/>
        </w:rPr>
        <w:t>95分</w:t>
      </w:r>
      <w:r>
        <w:rPr>
          <w:rFonts w:hint="default" w:ascii="Times New Roman" w:hAnsi="Times New Roman" w:eastAsia="方正仿宋_GBK" w:cs="Times New Roman"/>
          <w:color w:val="auto"/>
          <w:sz w:val="32"/>
          <w:szCs w:val="32"/>
          <w:lang w:eastAsia="zh-CN"/>
        </w:rPr>
        <w:t>）</w:t>
      </w:r>
    </w:p>
    <w:p w14:paraId="5CD7C98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专业知识问答</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5分</w:t>
      </w:r>
      <w:r>
        <w:rPr>
          <w:rFonts w:hint="default" w:ascii="Times New Roman" w:hAnsi="Times New Roman" w:eastAsia="方正仿宋_GBK" w:cs="Times New Roman"/>
          <w:color w:val="auto"/>
          <w:sz w:val="32"/>
          <w:szCs w:val="32"/>
          <w:lang w:eastAsia="zh-CN"/>
        </w:rPr>
        <w:t>）</w:t>
      </w:r>
    </w:p>
    <w:p w14:paraId="5C84750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围绕舞蹈编导专业核心内容提问，考察专业理论储备。</w:t>
      </w:r>
    </w:p>
    <w:p w14:paraId="4175CA1E">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个人基本功与表现力展示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20分</w:t>
      </w:r>
      <w:r>
        <w:rPr>
          <w:rFonts w:hint="default" w:ascii="Times New Roman" w:hAnsi="Times New Roman" w:eastAsia="方正仿宋_GBK" w:cs="Times New Roman"/>
          <w:color w:val="auto"/>
          <w:sz w:val="32"/>
          <w:szCs w:val="32"/>
          <w:lang w:eastAsia="zh-CN"/>
        </w:rPr>
        <w:t>）</w:t>
      </w:r>
    </w:p>
    <w:p w14:paraId="14DB20F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考生</w:t>
      </w:r>
      <w:r>
        <w:rPr>
          <w:rFonts w:hint="default" w:ascii="Times New Roman" w:hAnsi="Times New Roman" w:eastAsia="方正仿宋_GBK" w:cs="Times New Roman"/>
          <w:color w:val="auto"/>
          <w:sz w:val="32"/>
          <w:szCs w:val="32"/>
        </w:rPr>
        <w:t>自选舞种进行3</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5分钟个人舞蹈展示，必须</w:t>
      </w:r>
      <w:r>
        <w:rPr>
          <w:rFonts w:hint="default" w:ascii="Times New Roman" w:hAnsi="Times New Roman" w:eastAsia="方正仿宋_GBK" w:cs="Times New Roman"/>
          <w:color w:val="auto"/>
          <w:sz w:val="32"/>
          <w:szCs w:val="32"/>
          <w:lang w:val="en-US" w:eastAsia="zh-CN"/>
        </w:rPr>
        <w:t>自</w:t>
      </w:r>
      <w:r>
        <w:rPr>
          <w:rFonts w:hint="default" w:ascii="Times New Roman" w:hAnsi="Times New Roman" w:eastAsia="方正仿宋_GBK" w:cs="Times New Roman"/>
          <w:color w:val="auto"/>
          <w:sz w:val="32"/>
          <w:szCs w:val="32"/>
        </w:rPr>
        <w:t>带伴奏U盘。</w:t>
      </w:r>
    </w:p>
    <w:p w14:paraId="12E2C48D">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3</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原创编导作品阐述与展示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30分</w:t>
      </w:r>
      <w:r>
        <w:rPr>
          <w:rFonts w:hint="default" w:ascii="Times New Roman" w:hAnsi="Times New Roman" w:eastAsia="方正仿宋_GBK" w:cs="Times New Roman"/>
          <w:color w:val="auto"/>
          <w:sz w:val="32"/>
          <w:szCs w:val="32"/>
          <w:lang w:eastAsia="zh-CN"/>
        </w:rPr>
        <w:t>）</w:t>
      </w:r>
    </w:p>
    <w:p w14:paraId="689B99B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考生</w:t>
      </w:r>
      <w:r>
        <w:rPr>
          <w:rFonts w:hint="default" w:ascii="Times New Roman" w:hAnsi="Times New Roman" w:eastAsia="方正仿宋_GBK" w:cs="Times New Roman"/>
          <w:color w:val="auto"/>
          <w:sz w:val="32"/>
          <w:szCs w:val="32"/>
        </w:rPr>
        <w:t>提交1个</w:t>
      </w:r>
      <w:r>
        <w:rPr>
          <w:rFonts w:hint="default" w:ascii="Times New Roman" w:hAnsi="Times New Roman" w:eastAsia="方正仿宋_GBK" w:cs="Times New Roman"/>
          <w:color w:val="auto"/>
          <w:sz w:val="32"/>
          <w:szCs w:val="32"/>
          <w:lang w:val="en-US" w:eastAsia="zh-CN"/>
        </w:rPr>
        <w:t>个</w:t>
      </w:r>
      <w:r>
        <w:rPr>
          <w:rFonts w:hint="default" w:ascii="Times New Roman" w:hAnsi="Times New Roman" w:eastAsia="方正仿宋_GBK" w:cs="Times New Roman"/>
          <w:color w:val="auto"/>
          <w:sz w:val="32"/>
          <w:szCs w:val="32"/>
        </w:rPr>
        <w:t>人原创完整舞蹈作品视频，进行5分钟作品讲解；随后现场节选核心片段进行示范演绎，面试官针对作品提问。</w:t>
      </w:r>
    </w:p>
    <w:p w14:paraId="2E8CBC3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4</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现场即兴编创</w:t>
      </w:r>
      <w:r>
        <w:rPr>
          <w:rFonts w:hint="default"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lang w:val="en-US" w:eastAsia="zh-CN"/>
        </w:rPr>
        <w:t>0分</w:t>
      </w:r>
      <w:r>
        <w:rPr>
          <w:rFonts w:hint="default" w:ascii="Times New Roman" w:hAnsi="Times New Roman" w:eastAsia="方正仿宋_GBK" w:cs="Times New Roman"/>
          <w:color w:val="auto"/>
          <w:sz w:val="32"/>
          <w:szCs w:val="32"/>
          <w:lang w:eastAsia="zh-CN"/>
        </w:rPr>
        <w:t>）</w:t>
      </w:r>
    </w:p>
    <w:p w14:paraId="344F380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面试官现场给定命题</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准备时间</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分钟，</w:t>
      </w:r>
      <w:r>
        <w:rPr>
          <w:rFonts w:hint="eastAsia" w:ascii="Times New Roman" w:hAnsi="Times New Roman" w:eastAsia="方正仿宋_GBK" w:cs="Times New Roman"/>
          <w:color w:val="auto"/>
          <w:sz w:val="32"/>
          <w:szCs w:val="32"/>
          <w:lang w:eastAsia="zh-CN"/>
        </w:rPr>
        <w:t>考生</w:t>
      </w:r>
      <w:r>
        <w:rPr>
          <w:rFonts w:hint="default" w:ascii="Times New Roman" w:hAnsi="Times New Roman" w:eastAsia="方正仿宋_GBK" w:cs="Times New Roman"/>
          <w:color w:val="auto"/>
          <w:sz w:val="32"/>
          <w:szCs w:val="32"/>
        </w:rPr>
        <w:t>完成</w:t>
      </w:r>
      <w:r>
        <w:rPr>
          <w:rFonts w:hint="eastAsia" w:ascii="Times New Roman" w:hAnsi="Times New Roman" w:eastAsia="方正仿宋_GBK" w:cs="Times New Roman"/>
          <w:color w:val="auto"/>
          <w:sz w:val="32"/>
          <w:szCs w:val="32"/>
          <w:lang w:val="en-US" w:eastAsia="zh-CN"/>
        </w:rPr>
        <w:t>3—5</w:t>
      </w:r>
      <w:r>
        <w:rPr>
          <w:rFonts w:hint="default" w:ascii="Times New Roman" w:hAnsi="Times New Roman" w:eastAsia="方正仿宋_GBK" w:cs="Times New Roman"/>
          <w:color w:val="auto"/>
          <w:sz w:val="32"/>
          <w:szCs w:val="32"/>
        </w:rPr>
        <w:t>分钟短片段舞蹈编创，完成后现场示范讲解编创思路。</w:t>
      </w:r>
    </w:p>
    <w:p w14:paraId="28C5229C">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textAlignment w:val="auto"/>
        <w:rPr>
          <w:rFonts w:hint="eastAsia" w:ascii="方正楷体_GBK" w:hAnsi="方正楷体_GBK" w:eastAsia="方正楷体_GBK" w:cs="方正楷体_GBK"/>
          <w:b/>
          <w:bCs/>
          <w:color w:val="auto"/>
          <w:kern w:val="0"/>
          <w:sz w:val="32"/>
          <w:szCs w:val="32"/>
        </w:rPr>
      </w:pPr>
      <w:r>
        <w:rPr>
          <w:rFonts w:hint="eastAsia" w:ascii="方正楷体_GBK" w:hAnsi="方正楷体_GBK" w:eastAsia="方正楷体_GBK" w:cs="方正楷体_GBK"/>
          <w:b/>
          <w:bCs/>
          <w:color w:val="auto"/>
          <w:kern w:val="0"/>
          <w:sz w:val="32"/>
          <w:szCs w:val="32"/>
          <w:lang w:eastAsia="zh-CN"/>
        </w:rPr>
        <w:t>（二）</w:t>
      </w:r>
      <w:r>
        <w:rPr>
          <w:rFonts w:hint="eastAsia" w:ascii="方正楷体_GBK" w:hAnsi="方正楷体_GBK" w:eastAsia="方正楷体_GBK" w:cs="方正楷体_GBK"/>
          <w:color w:val="auto"/>
          <w:kern w:val="0"/>
          <w:sz w:val="32"/>
          <w:szCs w:val="32"/>
          <w:lang w:val="en-US" w:eastAsia="zh-CN"/>
        </w:rPr>
        <w:t>音响、录音师岗位</w:t>
      </w:r>
    </w:p>
    <w:p w14:paraId="0E129DE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现场阐述测试（</w:t>
      </w:r>
      <w:r>
        <w:rPr>
          <w:rFonts w:hint="default" w:ascii="Times New Roman" w:hAnsi="Times New Roman"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rPr>
        <w:t>分）</w:t>
      </w:r>
    </w:p>
    <w:p w14:paraId="771A250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考生</w:t>
      </w:r>
      <w:r>
        <w:rPr>
          <w:rFonts w:hint="default" w:ascii="Times New Roman" w:hAnsi="Times New Roman" w:eastAsia="方正仿宋_GBK" w:cs="Times New Roman"/>
          <w:color w:val="auto"/>
          <w:sz w:val="32"/>
          <w:szCs w:val="32"/>
        </w:rPr>
        <w:t>进行阐述个人专业背景、工作/实习经历、核心技能、项目经验及今后在</w:t>
      </w:r>
      <w:r>
        <w:rPr>
          <w:rFonts w:hint="default" w:ascii="Times New Roman" w:hAnsi="Times New Roman" w:eastAsia="方正仿宋_GBK" w:cs="Times New Roman"/>
          <w:color w:val="auto"/>
          <w:sz w:val="32"/>
          <w:szCs w:val="32"/>
          <w:lang w:val="en-US" w:eastAsia="zh-CN"/>
        </w:rPr>
        <w:t>音响、录音师</w:t>
      </w:r>
      <w:r>
        <w:rPr>
          <w:rFonts w:hint="default" w:ascii="Times New Roman" w:hAnsi="Times New Roman" w:eastAsia="方正仿宋_GBK" w:cs="Times New Roman"/>
          <w:color w:val="auto"/>
          <w:sz w:val="32"/>
          <w:szCs w:val="32"/>
        </w:rPr>
        <w:t>岗位的规划及发展目标。</w:t>
      </w:r>
    </w:p>
    <w:p w14:paraId="41AFDE45">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2.专业测评（90分）</w:t>
      </w:r>
    </w:p>
    <w:p w14:paraId="2EB88487">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专业知识问答</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30分</w:t>
      </w:r>
      <w:r>
        <w:rPr>
          <w:rFonts w:hint="default" w:ascii="Times New Roman" w:hAnsi="Times New Roman" w:eastAsia="方正仿宋_GBK" w:cs="Times New Roman"/>
          <w:color w:val="auto"/>
          <w:sz w:val="32"/>
          <w:szCs w:val="32"/>
          <w:lang w:eastAsia="zh-CN"/>
        </w:rPr>
        <w:t>）</w:t>
      </w:r>
    </w:p>
    <w:p w14:paraId="1936AB0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eastAsia="zh-CN"/>
        </w:rPr>
        <w:t>）音响</w:t>
      </w:r>
      <w:r>
        <w:rPr>
          <w:rFonts w:hint="default" w:ascii="Times New Roman" w:hAnsi="Times New Roman" w:eastAsia="方正仿宋_GBK" w:cs="Times New Roman"/>
          <w:color w:val="auto"/>
          <w:sz w:val="32"/>
          <w:szCs w:val="32"/>
        </w:rPr>
        <w:t>实操</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30分</w:t>
      </w:r>
      <w:r>
        <w:rPr>
          <w:rFonts w:hint="default" w:ascii="Times New Roman" w:hAnsi="Times New Roman" w:eastAsia="方正仿宋_GBK" w:cs="Times New Roman"/>
          <w:color w:val="auto"/>
          <w:sz w:val="32"/>
          <w:szCs w:val="32"/>
          <w:lang w:eastAsia="zh-CN"/>
        </w:rPr>
        <w:t>）</w:t>
      </w:r>
    </w:p>
    <w:p w14:paraId="6BA6B4A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（3）录音</w:t>
      </w:r>
      <w:r>
        <w:rPr>
          <w:rFonts w:hint="default" w:ascii="Times New Roman" w:hAnsi="Times New Roman" w:eastAsia="方正仿宋_GBK" w:cs="Times New Roman"/>
          <w:color w:val="auto"/>
          <w:sz w:val="32"/>
          <w:szCs w:val="32"/>
        </w:rPr>
        <w:t>实操</w:t>
      </w:r>
      <w:r>
        <w:rPr>
          <w:rFonts w:hint="default"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30</w:t>
      </w:r>
      <w:r>
        <w:rPr>
          <w:rFonts w:hint="default" w:ascii="Times New Roman" w:hAnsi="Times New Roman" w:eastAsia="方正仿宋_GBK" w:cs="Times New Roman"/>
          <w:color w:val="auto"/>
          <w:sz w:val="32"/>
          <w:szCs w:val="32"/>
          <w:lang w:val="en-US" w:eastAsia="zh-CN"/>
        </w:rPr>
        <w:t>分</w:t>
      </w:r>
      <w:r>
        <w:rPr>
          <w:rFonts w:hint="default" w:ascii="Times New Roman" w:hAnsi="Times New Roman" w:eastAsia="方正仿宋_GBK" w:cs="Times New Roman"/>
          <w:color w:val="auto"/>
          <w:sz w:val="32"/>
          <w:szCs w:val="32"/>
          <w:lang w:eastAsia="zh-CN"/>
        </w:rPr>
        <w:t>）</w:t>
      </w:r>
    </w:p>
    <w:p w14:paraId="5B318100">
      <w:pPr>
        <w:pStyle w:val="8"/>
        <w:keepNext w:val="0"/>
        <w:keepLines w:val="0"/>
        <w:pageBreakBefore w:val="0"/>
        <w:widowControl/>
        <w:kinsoku/>
        <w:wordWrap/>
        <w:overflowPunct/>
        <w:topLinePunct w:val="0"/>
        <w:autoSpaceDE/>
        <w:autoSpaceDN/>
        <w:bidi w:val="0"/>
        <w:adjustRightInd w:val="0"/>
        <w:snapToGrid w:val="0"/>
        <w:spacing w:line="560" w:lineRule="exact"/>
        <w:ind w:firstLine="640"/>
        <w:jc w:val="left"/>
        <w:textAlignment w:val="auto"/>
        <w:rPr>
          <w:rFonts w:hint="default" w:ascii="Times New Roman" w:hAnsi="Times New Roman" w:eastAsia="方正黑体_GBK" w:cs="Times New Roman"/>
          <w:color w:val="auto"/>
          <w:kern w:val="0"/>
          <w:sz w:val="32"/>
          <w:szCs w:val="32"/>
        </w:rPr>
      </w:pPr>
      <w:r>
        <w:rPr>
          <w:rFonts w:hint="eastAsia" w:ascii="Times New Roman" w:hAnsi="Times New Roman" w:eastAsia="方正黑体_GBK" w:cs="Times New Roman"/>
          <w:color w:val="auto"/>
          <w:kern w:val="0"/>
          <w:sz w:val="32"/>
          <w:szCs w:val="32"/>
          <w:lang w:eastAsia="zh-CN"/>
        </w:rPr>
        <w:t>五</w:t>
      </w:r>
      <w:r>
        <w:rPr>
          <w:rFonts w:hint="default" w:ascii="Times New Roman" w:hAnsi="Times New Roman" w:eastAsia="方正黑体_GBK" w:cs="Times New Roman"/>
          <w:color w:val="auto"/>
          <w:kern w:val="0"/>
          <w:sz w:val="32"/>
          <w:szCs w:val="32"/>
        </w:rPr>
        <w:t>、测试程序</w:t>
      </w:r>
    </w:p>
    <w:p w14:paraId="371BA017">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（一）进入专业技能测试的考生，须于专业技能测试时间当日</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舞蹈</w:t>
      </w:r>
      <w:r>
        <w:rPr>
          <w:rFonts w:hint="eastAsia" w:ascii="Times New Roman" w:hAnsi="Times New Roman" w:eastAsia="方正仿宋_GBK" w:cs="Times New Roman"/>
          <w:color w:val="auto"/>
          <w:sz w:val="32"/>
          <w:szCs w:val="32"/>
        </w:rPr>
        <w:t>编导岗位上午8:00前</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音响、录音师岗位</w:t>
      </w:r>
      <w:r>
        <w:rPr>
          <w:rFonts w:hint="eastAsia" w:ascii="Times New Roman" w:hAnsi="Times New Roman" w:eastAsia="方正仿宋_GBK" w:cs="Times New Roman"/>
          <w:color w:val="auto"/>
          <w:sz w:val="32"/>
          <w:szCs w:val="32"/>
          <w:lang w:eastAsia="zh-CN"/>
        </w:rPr>
        <w:t>下</w:t>
      </w:r>
      <w:r>
        <w:rPr>
          <w:rFonts w:hint="eastAsia" w:ascii="Times New Roman" w:hAnsi="Times New Roman" w:eastAsia="方正仿宋_GBK" w:cs="Times New Roman"/>
          <w:color w:val="auto"/>
          <w:sz w:val="32"/>
          <w:szCs w:val="32"/>
        </w:rPr>
        <w:t>午</w:t>
      </w:r>
      <w:r>
        <w:rPr>
          <w:rFonts w:hint="eastAsia" w:ascii="Times New Roman" w:hAnsi="Times New Roman" w:eastAsia="方正仿宋_GBK" w:cs="Times New Roman"/>
          <w:color w:val="auto"/>
          <w:sz w:val="32"/>
          <w:szCs w:val="32"/>
          <w:lang w:val="en-US" w:eastAsia="zh-CN"/>
        </w:rPr>
        <w:t>14</w:t>
      </w:r>
      <w:r>
        <w:rPr>
          <w:rFonts w:hint="eastAsia"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0</w:t>
      </w:r>
      <w:r>
        <w:rPr>
          <w:rFonts w:hint="eastAsia" w:ascii="Times New Roman" w:hAnsi="Times New Roman" w:eastAsia="方正仿宋_GBK" w:cs="Times New Roman"/>
          <w:color w:val="auto"/>
          <w:sz w:val="32"/>
          <w:szCs w:val="32"/>
        </w:rPr>
        <w:t>0前</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携带本人</w:t>
      </w:r>
      <w:r>
        <w:rPr>
          <w:rFonts w:hint="eastAsia" w:ascii="Times New Roman" w:hAnsi="Times New Roman" w:eastAsia="方正仿宋_GBK" w:cs="Times New Roman"/>
          <w:color w:val="auto"/>
          <w:sz w:val="32"/>
          <w:szCs w:val="32"/>
          <w:lang w:eastAsia="zh-CN"/>
        </w:rPr>
        <w:t>有效</w:t>
      </w:r>
      <w:r>
        <w:rPr>
          <w:rFonts w:hint="eastAsia" w:ascii="Times New Roman" w:hAnsi="Times New Roman" w:eastAsia="方正仿宋_GBK" w:cs="Times New Roman"/>
          <w:color w:val="auto"/>
          <w:sz w:val="32"/>
          <w:szCs w:val="32"/>
        </w:rPr>
        <w:t>身份证</w:t>
      </w:r>
      <w:r>
        <w:rPr>
          <w:rFonts w:hint="eastAsia" w:ascii="Times New Roman" w:hAnsi="Times New Roman" w:eastAsia="方正仿宋_GBK" w:cs="Times New Roman"/>
          <w:color w:val="auto"/>
          <w:sz w:val="32"/>
          <w:szCs w:val="32"/>
          <w:lang w:eastAsia="zh-CN"/>
        </w:rPr>
        <w:t>原件</w:t>
      </w:r>
      <w:r>
        <w:rPr>
          <w:rFonts w:hint="eastAsia"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笔试</w:t>
      </w:r>
      <w:r>
        <w:rPr>
          <w:rFonts w:hint="eastAsia" w:ascii="Times New Roman" w:hAnsi="Times New Roman" w:eastAsia="方正仿宋_GBK" w:cs="Times New Roman"/>
          <w:color w:val="auto"/>
          <w:sz w:val="32"/>
          <w:szCs w:val="32"/>
        </w:rPr>
        <w:t>准考证</w:t>
      </w:r>
      <w:r>
        <w:rPr>
          <w:rFonts w:hint="default" w:ascii="Times New Roman" w:hAnsi="Times New Roman" w:eastAsia="方正仿宋_GBK" w:cs="Times New Roman"/>
          <w:color w:val="auto"/>
          <w:sz w:val="32"/>
          <w:szCs w:val="32"/>
        </w:rPr>
        <w:t>到</w:t>
      </w:r>
      <w:r>
        <w:rPr>
          <w:rFonts w:hint="default" w:ascii="Times New Roman" w:hAnsi="Times New Roman" w:eastAsia="方正仿宋_GBK" w:cs="Times New Roman"/>
          <w:color w:val="auto"/>
          <w:sz w:val="32"/>
          <w:szCs w:val="32"/>
          <w:lang w:val="en-US" w:eastAsia="zh-CN"/>
        </w:rPr>
        <w:t>梁河县文化馆</w:t>
      </w:r>
      <w:r>
        <w:rPr>
          <w:rFonts w:hint="default" w:ascii="Times New Roman" w:hAnsi="Times New Roman" w:eastAsia="方正仿宋_GBK" w:cs="Times New Roman"/>
          <w:color w:val="auto"/>
          <w:sz w:val="32"/>
          <w:szCs w:val="32"/>
        </w:rPr>
        <w:t>专业技能测试候考室报到，未按时报到及未携带本人身份证原件、</w:t>
      </w:r>
      <w:r>
        <w:rPr>
          <w:rFonts w:hint="eastAsia" w:ascii="Times New Roman" w:hAnsi="Times New Roman" w:eastAsia="方正仿宋_GBK" w:cs="Times New Roman"/>
          <w:color w:val="auto"/>
          <w:sz w:val="32"/>
          <w:szCs w:val="32"/>
          <w:lang w:eastAsia="zh-CN"/>
        </w:rPr>
        <w:t>准考证</w:t>
      </w:r>
      <w:r>
        <w:rPr>
          <w:rFonts w:hint="default" w:ascii="Times New Roman" w:hAnsi="Times New Roman" w:eastAsia="方正仿宋_GBK" w:cs="Times New Roman"/>
          <w:color w:val="auto"/>
          <w:sz w:val="32"/>
          <w:szCs w:val="32"/>
        </w:rPr>
        <w:t>的，视为自动放弃专业技能测试资格。考生以抽签方式确定专业技能测试顺序。</w:t>
      </w:r>
    </w:p>
    <w:p w14:paraId="1F1C932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（二）工作人员宣读《考生须知》。</w:t>
      </w:r>
    </w:p>
    <w:p w14:paraId="1900CF7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（三）工作人员根据考生抽取的测试序号，安排考生进行专业技能测试，由引导员引入考场。</w:t>
      </w:r>
    </w:p>
    <w:p w14:paraId="64D4871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（四）主考官宣布测试方法并发出开始测试指令，专业技能测试结束后，考官打分。</w:t>
      </w:r>
    </w:p>
    <w:p w14:paraId="5A9DC4B6">
      <w:pPr>
        <w:pStyle w:val="8"/>
        <w:keepNext w:val="0"/>
        <w:keepLines w:val="0"/>
        <w:pageBreakBefore w:val="0"/>
        <w:widowControl/>
        <w:kinsoku/>
        <w:wordWrap/>
        <w:overflowPunct/>
        <w:topLinePunct w:val="0"/>
        <w:autoSpaceDE/>
        <w:autoSpaceDN/>
        <w:bidi w:val="0"/>
        <w:adjustRightInd w:val="0"/>
        <w:snapToGrid w:val="0"/>
        <w:spacing w:line="560" w:lineRule="exact"/>
        <w:ind w:firstLine="640"/>
        <w:jc w:val="left"/>
        <w:textAlignment w:val="auto"/>
        <w:rPr>
          <w:rFonts w:hint="default" w:ascii="Times New Roman" w:hAnsi="Times New Roman" w:eastAsia="方正黑体_GBK" w:cs="Times New Roman"/>
          <w:color w:val="auto"/>
          <w:kern w:val="0"/>
          <w:sz w:val="32"/>
          <w:szCs w:val="32"/>
        </w:rPr>
      </w:pPr>
      <w:r>
        <w:rPr>
          <w:rFonts w:hint="eastAsia" w:ascii="Times New Roman" w:hAnsi="Times New Roman" w:eastAsia="方正黑体_GBK" w:cs="Times New Roman"/>
          <w:color w:val="auto"/>
          <w:kern w:val="0"/>
          <w:sz w:val="32"/>
          <w:szCs w:val="32"/>
          <w:lang w:eastAsia="zh-CN"/>
        </w:rPr>
        <w:t>六</w:t>
      </w:r>
      <w:r>
        <w:rPr>
          <w:rFonts w:hint="default" w:ascii="Times New Roman" w:hAnsi="Times New Roman" w:eastAsia="方正黑体_GBK" w:cs="Times New Roman"/>
          <w:color w:val="auto"/>
          <w:kern w:val="0"/>
          <w:sz w:val="32"/>
          <w:szCs w:val="32"/>
        </w:rPr>
        <w:t>、成绩计算</w:t>
      </w:r>
    </w:p>
    <w:p w14:paraId="5EE866A5">
      <w:pPr>
        <w:keepNext w:val="0"/>
        <w:keepLines w:val="0"/>
        <w:pageBreakBefore w:val="0"/>
        <w:numPr>
          <w:ilvl w:val="0"/>
          <w:numId w:val="1"/>
        </w:numPr>
        <w:kinsoku/>
        <w:wordWrap/>
        <w:overflowPunct/>
        <w:topLinePunct w:val="0"/>
        <w:autoSpaceDE/>
        <w:autoSpaceDN/>
        <w:bidi w:val="0"/>
        <w:spacing w:line="560" w:lineRule="exac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楷体_GBK" w:cs="Times New Roman"/>
          <w:color w:val="auto"/>
          <w:sz w:val="32"/>
          <w:szCs w:val="32"/>
        </w:rPr>
        <w:t>成绩计算。</w:t>
      </w:r>
      <w:r>
        <w:rPr>
          <w:rFonts w:hint="default" w:ascii="Times New Roman" w:hAnsi="Times New Roman" w:eastAsia="方正仿宋_GBK" w:cs="Times New Roman"/>
          <w:color w:val="auto"/>
          <w:sz w:val="32"/>
          <w:szCs w:val="32"/>
        </w:rPr>
        <w:t>专业技能测试</w:t>
      </w:r>
      <w:r>
        <w:rPr>
          <w:rFonts w:hint="default" w:ascii="Times New Roman" w:hAnsi="Times New Roman" w:eastAsia="方正仿宋_GBK" w:cs="Times New Roman"/>
          <w:color w:val="auto"/>
          <w:kern w:val="0"/>
          <w:sz w:val="32"/>
          <w:szCs w:val="32"/>
        </w:rPr>
        <w:t>采用百分制计分，满分100分。测评的计分方法为：去掉一个最高分，去掉一个最低分，</w:t>
      </w:r>
      <w:r>
        <w:rPr>
          <w:rFonts w:hint="default" w:ascii="Times New Roman" w:hAnsi="Times New Roman" w:eastAsia="方正仿宋_GBK" w:cs="Times New Roman"/>
          <w:color w:val="auto"/>
          <w:sz w:val="32"/>
          <w:szCs w:val="32"/>
        </w:rPr>
        <w:t>取其余考官评分的平均分即为该考生的测试成绩（四舍五入保留两位小数）</w:t>
      </w:r>
      <w:r>
        <w:rPr>
          <w:rFonts w:hint="default" w:ascii="Times New Roman" w:hAnsi="Times New Roman" w:eastAsia="方正仿宋_GBK" w:cs="Times New Roman"/>
          <w:color w:val="auto"/>
          <w:kern w:val="0"/>
          <w:sz w:val="32"/>
          <w:szCs w:val="32"/>
        </w:rPr>
        <w:t>，最低合格分数线为80分，未达最低合格分数线的不再继续后续招聘程序。</w:t>
      </w:r>
    </w:p>
    <w:p w14:paraId="4C656541">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cs="Times New Roman"/>
          <w:color w:val="auto"/>
        </w:rPr>
      </w:pPr>
      <w:r>
        <w:rPr>
          <w:rFonts w:hint="default" w:ascii="Times New Roman" w:hAnsi="Times New Roman" w:eastAsia="方正楷体_GBK" w:cs="Times New Roman"/>
          <w:color w:val="auto"/>
          <w:sz w:val="32"/>
          <w:szCs w:val="32"/>
        </w:rPr>
        <w:t>（二）成绩公布。</w:t>
      </w:r>
      <w:r>
        <w:rPr>
          <w:rFonts w:hint="default" w:ascii="Times New Roman" w:hAnsi="Times New Roman" w:eastAsia="方正仿宋_GBK" w:cs="Times New Roman"/>
          <w:color w:val="auto"/>
          <w:sz w:val="32"/>
          <w:szCs w:val="32"/>
        </w:rPr>
        <w:t>考生测试完毕，到候分室等候本场测试成绩公布。专业测试结束后，考生和考官确认测试成绩后签字离场，考生未签字视为自动放弃测试资格，所有考生技能测试成绩于当天在考点张榜公布。　</w:t>
      </w:r>
    </w:p>
    <w:p w14:paraId="7FC06DE5">
      <w:pPr>
        <w:pStyle w:val="8"/>
        <w:keepNext w:val="0"/>
        <w:keepLines w:val="0"/>
        <w:pageBreakBefore w:val="0"/>
        <w:widowControl/>
        <w:kinsoku/>
        <w:wordWrap/>
        <w:overflowPunct/>
        <w:topLinePunct w:val="0"/>
        <w:autoSpaceDE/>
        <w:autoSpaceDN/>
        <w:bidi w:val="0"/>
        <w:adjustRightInd w:val="0"/>
        <w:snapToGrid w:val="0"/>
        <w:spacing w:line="560" w:lineRule="exact"/>
        <w:ind w:firstLine="640"/>
        <w:jc w:val="left"/>
        <w:textAlignment w:val="auto"/>
        <w:rPr>
          <w:rFonts w:hint="default" w:ascii="Times New Roman" w:hAnsi="Times New Roman" w:eastAsia="方正黑体_GBK" w:cs="Times New Roman"/>
          <w:color w:val="auto"/>
          <w:kern w:val="0"/>
          <w:sz w:val="32"/>
          <w:szCs w:val="32"/>
        </w:rPr>
      </w:pPr>
      <w:r>
        <w:rPr>
          <w:rFonts w:hint="eastAsia" w:ascii="Times New Roman" w:hAnsi="Times New Roman" w:eastAsia="方正黑体_GBK" w:cs="Times New Roman"/>
          <w:color w:val="auto"/>
          <w:kern w:val="0"/>
          <w:sz w:val="32"/>
          <w:szCs w:val="32"/>
          <w:lang w:eastAsia="zh-CN"/>
        </w:rPr>
        <w:t>七</w:t>
      </w:r>
      <w:r>
        <w:rPr>
          <w:rFonts w:hint="default" w:ascii="Times New Roman" w:hAnsi="Times New Roman" w:eastAsia="方正黑体_GBK" w:cs="Times New Roman"/>
          <w:color w:val="auto"/>
          <w:kern w:val="0"/>
          <w:sz w:val="32"/>
          <w:szCs w:val="32"/>
        </w:rPr>
        <w:t>、注意事项</w:t>
      </w:r>
    </w:p>
    <w:p w14:paraId="307BBBB6">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（一）</w:t>
      </w:r>
      <w:r>
        <w:rPr>
          <w:rFonts w:hint="default" w:ascii="Times New Roman" w:hAnsi="Times New Roman" w:eastAsia="方正仿宋_GBK" w:cs="Times New Roman"/>
          <w:color w:val="auto"/>
          <w:sz w:val="32"/>
          <w:szCs w:val="32"/>
        </w:rPr>
        <w:t>所有专业技能测试考生必须服从考点工作人员的组织安排。</w:t>
      </w:r>
    </w:p>
    <w:p w14:paraId="112A0F6F">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（二）</w:t>
      </w:r>
      <w:r>
        <w:rPr>
          <w:rFonts w:hint="default" w:ascii="Times New Roman" w:hAnsi="Times New Roman" w:eastAsia="方正仿宋_GBK" w:cs="Times New Roman"/>
          <w:color w:val="auto"/>
          <w:sz w:val="32"/>
          <w:szCs w:val="32"/>
        </w:rPr>
        <w:t>专业技能测试过程中，参加测试的考生不得离开候考室，随时听候工作人员通知参加测试。考生擅自离开候考室和考场的，取消技能测试资格。</w:t>
      </w:r>
    </w:p>
    <w:p w14:paraId="0EE7A384">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（三）</w:t>
      </w:r>
      <w:r>
        <w:rPr>
          <w:rFonts w:hint="default" w:ascii="Times New Roman" w:hAnsi="Times New Roman" w:eastAsia="方正仿宋_GBK" w:cs="Times New Roman"/>
          <w:color w:val="auto"/>
          <w:sz w:val="32"/>
          <w:szCs w:val="32"/>
        </w:rPr>
        <w:t>参加专业技能测试考生不得以任何方式向考官透露本人及亲属姓名、工作单位等能够识别考生个人身份的信息，只可报自己的抽签号，否则视为舞弊，记为0分。</w:t>
      </w:r>
    </w:p>
    <w:p w14:paraId="51941116">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（四）</w:t>
      </w:r>
      <w:r>
        <w:rPr>
          <w:rFonts w:hint="default" w:ascii="Times New Roman" w:hAnsi="Times New Roman" w:eastAsia="方正仿宋_GBK" w:cs="Times New Roman"/>
          <w:color w:val="auto"/>
          <w:sz w:val="32"/>
          <w:szCs w:val="32"/>
        </w:rPr>
        <w:t>参加专业测试的考生，进行专业技能测试时所需的相关音乐、服装、道具等自带。</w:t>
      </w:r>
    </w:p>
    <w:p w14:paraId="5E327C40">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（五）</w:t>
      </w:r>
      <w:r>
        <w:rPr>
          <w:rFonts w:hint="default" w:ascii="Times New Roman" w:hAnsi="Times New Roman" w:eastAsia="方正仿宋_GBK" w:cs="Times New Roman"/>
          <w:color w:val="auto"/>
          <w:sz w:val="32"/>
          <w:szCs w:val="32"/>
        </w:rPr>
        <w:t>参加专业技能测试考生进入候考室和考场前必须将通讯工具交由工作人员保管，如有考生擅自将通讯工具带入候考室和考场的，视为违规，取消专业技能测试资格。</w:t>
      </w:r>
    </w:p>
    <w:p w14:paraId="5A7F092C">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（六）</w:t>
      </w:r>
      <w:r>
        <w:rPr>
          <w:rFonts w:hint="default" w:ascii="Times New Roman" w:hAnsi="Times New Roman" w:eastAsia="方正仿宋_GBK" w:cs="Times New Roman"/>
          <w:color w:val="auto"/>
          <w:sz w:val="32"/>
          <w:szCs w:val="32"/>
        </w:rPr>
        <w:t>考场全程录音录像。</w:t>
      </w:r>
    </w:p>
    <w:p w14:paraId="015FE8A6">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（七）</w:t>
      </w:r>
      <w:r>
        <w:rPr>
          <w:rFonts w:hint="default" w:ascii="Times New Roman" w:hAnsi="Times New Roman" w:eastAsia="方正仿宋_GBK" w:cs="Times New Roman"/>
          <w:color w:val="auto"/>
          <w:sz w:val="32"/>
          <w:szCs w:val="32"/>
        </w:rPr>
        <w:t>考生与考官及工作人员、监督人员有夫妻关系、直系血亲关系、三代以内旁系血亲关系</w:t>
      </w:r>
      <w:r>
        <w:rPr>
          <w:rFonts w:hint="eastAsia" w:ascii="Times New Roman" w:hAnsi="Times New Roman" w:eastAsia="方正仿宋_GBK" w:cs="Times New Roman"/>
          <w:color w:val="auto"/>
          <w:sz w:val="32"/>
          <w:szCs w:val="32"/>
          <w:lang w:eastAsia="zh-CN"/>
        </w:rPr>
        <w:t>或者</w:t>
      </w:r>
      <w:r>
        <w:rPr>
          <w:rFonts w:hint="default" w:ascii="Times New Roman" w:hAnsi="Times New Roman" w:eastAsia="方正仿宋_GBK" w:cs="Times New Roman"/>
          <w:color w:val="auto"/>
          <w:sz w:val="32"/>
          <w:szCs w:val="32"/>
        </w:rPr>
        <w:t>近姻亲关系的，必须回避。</w:t>
      </w:r>
    </w:p>
    <w:p w14:paraId="066AE31D">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（八）</w:t>
      </w:r>
      <w:r>
        <w:rPr>
          <w:rFonts w:hint="default" w:ascii="Times New Roman" w:hAnsi="Times New Roman" w:eastAsia="方正仿宋_GBK" w:cs="Times New Roman"/>
          <w:color w:val="auto"/>
          <w:sz w:val="32"/>
          <w:szCs w:val="32"/>
        </w:rPr>
        <w:t>测试期间，考生不得随意离开候考室，如因特殊情况需及时报告候考室工作人员。测试结束后，考生在引导员的引导下离开测试场区和候考区。</w:t>
      </w:r>
    </w:p>
    <w:p w14:paraId="53D0CC62">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（九）</w:t>
      </w:r>
      <w:r>
        <w:rPr>
          <w:rFonts w:hint="default" w:ascii="Times New Roman" w:hAnsi="Times New Roman" w:eastAsia="方正仿宋_GBK" w:cs="Times New Roman"/>
          <w:color w:val="auto"/>
          <w:sz w:val="32"/>
          <w:szCs w:val="32"/>
        </w:rPr>
        <w:t>考生在候考室、考场、候分室内禁止喧哗和吸烟。</w:t>
      </w:r>
    </w:p>
    <w:p w14:paraId="77583D5A">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（十）</w:t>
      </w:r>
      <w:r>
        <w:rPr>
          <w:rFonts w:hint="default" w:ascii="Times New Roman" w:hAnsi="Times New Roman" w:eastAsia="方正仿宋_GBK" w:cs="Times New Roman"/>
          <w:color w:val="auto"/>
          <w:sz w:val="32"/>
          <w:szCs w:val="32"/>
        </w:rPr>
        <w:t>所有参加专业技能测试的考官和考生必须严格遵守考场纪律。一是在专业技能测试结束前，已完成测试的考生不能以任何方式给还未测试的考生泄题，否则视为舞弊，均记为0分。</w:t>
      </w:r>
      <w:r>
        <w:rPr>
          <w:rFonts w:hint="eastAsia" w:ascii="Times New Roman" w:hAnsi="Times New Roman" w:eastAsia="方正仿宋_GBK" w:cs="Times New Roman"/>
          <w:color w:val="auto"/>
          <w:sz w:val="32"/>
          <w:szCs w:val="32"/>
          <w:lang w:eastAsia="zh-CN"/>
        </w:rPr>
        <w:t>二</w:t>
      </w:r>
      <w:r>
        <w:rPr>
          <w:rFonts w:hint="default" w:ascii="Times New Roman" w:hAnsi="Times New Roman" w:eastAsia="方正仿宋_GBK" w:cs="Times New Roman"/>
          <w:color w:val="auto"/>
          <w:sz w:val="32"/>
          <w:szCs w:val="32"/>
        </w:rPr>
        <w:t>是考生家属、亲戚、朋友不得进入候考室和考场。</w:t>
      </w:r>
    </w:p>
    <w:p w14:paraId="7000D7F8">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（十一）</w:t>
      </w:r>
      <w:r>
        <w:rPr>
          <w:rFonts w:hint="default" w:ascii="Times New Roman" w:hAnsi="Times New Roman" w:eastAsia="方正仿宋_GBK" w:cs="Times New Roman"/>
          <w:color w:val="auto"/>
          <w:sz w:val="32"/>
          <w:szCs w:val="32"/>
        </w:rPr>
        <w:t>因不遵守规定或个人原因造成的失误，其后果由考生自行承担。</w:t>
      </w:r>
    </w:p>
    <w:p w14:paraId="1B64B4F5">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color w:val="auto"/>
          <w:sz w:val="32"/>
          <w:szCs w:val="32"/>
        </w:rPr>
      </w:pPr>
      <w:r>
        <w:rPr>
          <w:rFonts w:hint="eastAsia" w:ascii="Times New Roman" w:hAnsi="Times New Roman" w:eastAsia="方正黑体_GBK" w:cs="Times New Roman"/>
          <w:color w:val="auto"/>
          <w:sz w:val="32"/>
          <w:szCs w:val="32"/>
          <w:lang w:eastAsia="zh-CN"/>
        </w:rPr>
        <w:t>八</w:t>
      </w:r>
      <w:r>
        <w:rPr>
          <w:rFonts w:hint="default" w:ascii="Times New Roman" w:hAnsi="Times New Roman" w:eastAsia="方正黑体_GBK" w:cs="Times New Roman"/>
          <w:color w:val="auto"/>
          <w:sz w:val="32"/>
          <w:szCs w:val="32"/>
        </w:rPr>
        <w:t>、工作纪律</w:t>
      </w:r>
    </w:p>
    <w:p w14:paraId="0164A365">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（一）</w:t>
      </w:r>
      <w:r>
        <w:rPr>
          <w:rFonts w:hint="default" w:ascii="Times New Roman" w:hAnsi="Times New Roman" w:eastAsia="方正仿宋_GBK" w:cs="Times New Roman"/>
          <w:color w:val="auto"/>
          <w:sz w:val="32"/>
          <w:szCs w:val="32"/>
        </w:rPr>
        <w:t>对违反考试纪律的考生，依照《事业单位公开招聘违纪违规行为处理规定》进行处理。</w:t>
      </w:r>
    </w:p>
    <w:p w14:paraId="19352B02">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（二）</w:t>
      </w:r>
      <w:r>
        <w:rPr>
          <w:rFonts w:hint="default" w:ascii="Times New Roman" w:hAnsi="Times New Roman" w:eastAsia="方正仿宋_GBK" w:cs="Times New Roman"/>
          <w:color w:val="auto"/>
          <w:sz w:val="32"/>
          <w:szCs w:val="32"/>
        </w:rPr>
        <w:t>测试工作在相关部门的监督下进行。</w:t>
      </w:r>
    </w:p>
    <w:p w14:paraId="42F9F155">
      <w:pPr>
        <w:pStyle w:val="2"/>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rPr>
        <w:t>本方案未尽事宜请与</w:t>
      </w:r>
      <w:r>
        <w:rPr>
          <w:rFonts w:hint="eastAsia" w:ascii="方正黑体_GBK" w:hAnsi="方正黑体_GBK" w:eastAsia="方正黑体_GBK" w:cs="方正黑体_GBK"/>
          <w:color w:val="auto"/>
          <w:sz w:val="32"/>
          <w:szCs w:val="32"/>
          <w:lang w:val="en-US" w:eastAsia="zh-CN"/>
        </w:rPr>
        <w:t>梁河县文化馆</w:t>
      </w:r>
      <w:r>
        <w:rPr>
          <w:rFonts w:hint="eastAsia" w:ascii="方正黑体_GBK" w:hAnsi="方正黑体_GBK" w:eastAsia="方正黑体_GBK" w:cs="方正黑体_GBK"/>
          <w:color w:val="auto"/>
          <w:sz w:val="32"/>
          <w:szCs w:val="32"/>
        </w:rPr>
        <w:t>联系</w:t>
      </w:r>
      <w:r>
        <w:rPr>
          <w:rFonts w:hint="eastAsia" w:ascii="方正黑体_GBK" w:hAnsi="方正黑体_GBK" w:eastAsia="方正黑体_GBK" w:cs="方正黑体_GBK"/>
          <w:color w:val="auto"/>
          <w:sz w:val="32"/>
          <w:szCs w:val="32"/>
          <w:lang w:eastAsia="zh-CN"/>
        </w:rPr>
        <w:t>，</w:t>
      </w:r>
      <w:r>
        <w:rPr>
          <w:rFonts w:hint="eastAsia" w:ascii="方正黑体_GBK" w:hAnsi="方正黑体_GBK" w:eastAsia="方正黑体_GBK" w:cs="方正黑体_GBK"/>
          <w:color w:val="auto"/>
          <w:sz w:val="32"/>
          <w:szCs w:val="32"/>
        </w:rPr>
        <w:t>联系</w:t>
      </w:r>
      <w:r>
        <w:rPr>
          <w:rFonts w:hint="eastAsia" w:ascii="方正黑体_GBK" w:hAnsi="方正黑体_GBK" w:eastAsia="方正黑体_GBK" w:cs="方正黑体_GBK"/>
          <w:color w:val="auto"/>
          <w:sz w:val="32"/>
          <w:szCs w:val="32"/>
          <w:lang w:eastAsia="zh-CN"/>
        </w:rPr>
        <w:t>人及电话</w:t>
      </w:r>
      <w:r>
        <w:rPr>
          <w:rFonts w:hint="eastAsia" w:ascii="方正黑体_GBK" w:hAnsi="方正黑体_GBK" w:eastAsia="方正黑体_GBK" w:cs="方正黑体_GBK"/>
          <w:color w:val="auto"/>
          <w:sz w:val="32"/>
          <w:szCs w:val="32"/>
        </w:rPr>
        <w:t>：</w:t>
      </w:r>
      <w:r>
        <w:rPr>
          <w:rFonts w:hint="eastAsia" w:ascii="方正黑体_GBK" w:hAnsi="方正黑体_GBK" w:eastAsia="方正黑体_GBK" w:cs="方正黑体_GBK"/>
          <w:color w:val="auto"/>
          <w:sz w:val="32"/>
          <w:szCs w:val="32"/>
          <w:lang w:val="en-US" w:eastAsia="zh-CN"/>
        </w:rPr>
        <w:t>尹老师，0692-6161233，133688214</w:t>
      </w:r>
      <w:bookmarkStart w:id="0" w:name="_GoBack"/>
      <w:bookmarkEnd w:id="0"/>
      <w:r>
        <w:rPr>
          <w:rFonts w:hint="eastAsia" w:ascii="方正黑体_GBK" w:hAnsi="方正黑体_GBK" w:eastAsia="方正黑体_GBK" w:cs="方正黑体_GBK"/>
          <w:color w:val="auto"/>
          <w:sz w:val="32"/>
          <w:szCs w:val="32"/>
          <w:lang w:val="en-US" w:eastAsia="zh-CN"/>
        </w:rPr>
        <w:t>23。</w:t>
      </w:r>
    </w:p>
    <w:p w14:paraId="8D7E06F6">
      <w:pPr>
        <w:pStyle w:val="2"/>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方正黑体_GBK" w:hAnsi="方正黑体_GBK" w:eastAsia="方正黑体_GBK" w:cs="方正黑体_GBK"/>
          <w:color w:val="auto"/>
          <w:sz w:val="32"/>
          <w:szCs w:val="32"/>
          <w:lang w:val="en-US" w:eastAsia="zh-CN"/>
        </w:rPr>
      </w:pPr>
    </w:p>
    <w:p w14:paraId="4D0E862B">
      <w:pPr>
        <w:pStyle w:val="2"/>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F8A0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CD2550">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CD2550">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pPr>
        <w:ind w:left="0" w:firstLine="420"/>
      </w:pPr>
      <w:rPr>
        <w:rFonts w:hint="eastAsia" w:ascii="方正楷体_GBK" w:hAnsi="方正楷体_GBK" w:eastAsia="方正楷体_GBK" w:cs="方正楷体_GBK"/>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F49290"/>
    <w:rsid w:val="1F5F21EF"/>
    <w:rsid w:val="1FF80328"/>
    <w:rsid w:val="33FF6746"/>
    <w:rsid w:val="36E50341"/>
    <w:rsid w:val="37DBC9CC"/>
    <w:rsid w:val="37FB2CFA"/>
    <w:rsid w:val="3C9E2CB4"/>
    <w:rsid w:val="3DFD33D7"/>
    <w:rsid w:val="3E7DD9ED"/>
    <w:rsid w:val="40E55A3A"/>
    <w:rsid w:val="4FFFCA89"/>
    <w:rsid w:val="5E5A988B"/>
    <w:rsid w:val="5ECFD3D7"/>
    <w:rsid w:val="5FFBD6A1"/>
    <w:rsid w:val="63B9F7A3"/>
    <w:rsid w:val="6977B740"/>
    <w:rsid w:val="6DFDCEF1"/>
    <w:rsid w:val="6EFDB799"/>
    <w:rsid w:val="6F3E30B0"/>
    <w:rsid w:val="6F6B5684"/>
    <w:rsid w:val="6FAAF2D7"/>
    <w:rsid w:val="6FED5F85"/>
    <w:rsid w:val="72564BFC"/>
    <w:rsid w:val="7BF90A33"/>
    <w:rsid w:val="7D8B13EE"/>
    <w:rsid w:val="7F7F4E5C"/>
    <w:rsid w:val="7FAE086D"/>
    <w:rsid w:val="B7B5ACC1"/>
    <w:rsid w:val="B7DD4BD6"/>
    <w:rsid w:val="BCF35603"/>
    <w:rsid w:val="DBCE1F3B"/>
    <w:rsid w:val="DF3F8FE3"/>
    <w:rsid w:val="E5F3CA60"/>
    <w:rsid w:val="E7EFB594"/>
    <w:rsid w:val="E9F798F0"/>
    <w:rsid w:val="EAFA281F"/>
    <w:rsid w:val="EBBCB22F"/>
    <w:rsid w:val="EF7810E8"/>
    <w:rsid w:val="EFCE2BFF"/>
    <w:rsid w:val="F1FF5AC2"/>
    <w:rsid w:val="F9D7F13B"/>
    <w:rsid w:val="F9F86572"/>
    <w:rsid w:val="FA9BEE41"/>
    <w:rsid w:val="FADD799B"/>
    <w:rsid w:val="FDFB2E65"/>
    <w:rsid w:val="FEB79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列出段落11"/>
    <w:basedOn w:val="1"/>
    <w:qFormat/>
    <w:uiPriority w:val="0"/>
    <w:pPr>
      <w:ind w:firstLine="420" w:firstLineChars="200"/>
    </w:pPr>
  </w:style>
  <w:style w:type="paragraph" w:customStyle="1" w:styleId="8">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2535</Words>
  <Characters>2699</Characters>
  <Paragraphs>72</Paragraphs>
  <TotalTime>1</TotalTime>
  <ScaleCrop>false</ScaleCrop>
  <LinksUpToDate>false</LinksUpToDate>
  <CharactersWithSpaces>2702</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2026-05-02T16:56:00Z</dcterms:created>
  <dc:creator>lenovo</dc:creator>
  <cp:lastModifiedBy>user</cp:lastModifiedBy>
  <cp:lastPrinted>2026-05-23T10:28:00Z</cp:lastPrinted>
  <dcterms:modified xsi:type="dcterms:W3CDTF">2026-05-25T11:31:21Z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KSOTemplateDocerSaveRecord">
    <vt:lpwstr>eyJoZGlkIjoiN2Q4MTlmYTliMDhmNTYxYzRiMmE5MWMwNTc4ZmNkNGMiLCJ1c2VySWQiOiIxMTcwNzI0MzcwIn0=</vt:lpwstr>
  </property>
  <property fmtid="{D5CDD505-2E9C-101B-9397-08002B2CF9AE}" pid="4" name="ICV">
    <vt:lpwstr>F62C210BC748411094F6CCE5A5D576C5_13</vt:lpwstr>
  </property>
</Properties>
</file>