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9966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kern w:val="0"/>
          <w:sz w:val="28"/>
          <w:szCs w:val="28"/>
          <w:lang w:val="en-US" w:eastAsia="zh-CN" w:bidi="ar"/>
        </w:rPr>
        <w:t>2</w:t>
      </w:r>
    </w:p>
    <w:tbl>
      <w:tblPr>
        <w:tblStyle w:val="2"/>
        <w:tblpPr w:leftFromText="180" w:rightFromText="180" w:vertAnchor="text" w:horzAnchor="page" w:tblpX="997" w:tblpY="41"/>
        <w:tblOverlap w:val="never"/>
        <w:tblW w:w="99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900"/>
        <w:gridCol w:w="570"/>
        <w:gridCol w:w="570"/>
        <w:gridCol w:w="495"/>
        <w:gridCol w:w="810"/>
        <w:gridCol w:w="690"/>
        <w:gridCol w:w="675"/>
        <w:gridCol w:w="630"/>
        <w:gridCol w:w="1117"/>
        <w:gridCol w:w="2040"/>
      </w:tblGrid>
      <w:tr w14:paraId="12AF6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07" w:type="dxa"/>
            <w:gridSpan w:val="11"/>
            <w:vAlign w:val="center"/>
          </w:tcPr>
          <w:p w14:paraId="3EA163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方正公文小标宋" w:cs="Times New Roman"/>
                <w:color w:val="auto"/>
                <w:spacing w:val="8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8"/>
                <w:kern w:val="0"/>
                <w:sz w:val="32"/>
                <w:szCs w:val="32"/>
                <w:lang w:bidi="ar"/>
              </w:rPr>
              <w:t>南华县紧密型医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8"/>
                <w:kern w:val="0"/>
                <w:sz w:val="32"/>
                <w:szCs w:val="32"/>
                <w:lang w:bidi="ar"/>
              </w:rPr>
              <w:t>共体202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8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8"/>
                <w:kern w:val="0"/>
                <w:sz w:val="32"/>
                <w:szCs w:val="32"/>
                <w:lang w:eastAsia="zh-CN" w:bidi="ar"/>
              </w:rPr>
              <w:t>第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  <w:t>二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8"/>
                <w:kern w:val="0"/>
                <w:sz w:val="32"/>
                <w:szCs w:val="32"/>
                <w:lang w:eastAsia="zh-CN" w:bidi="ar"/>
              </w:rPr>
              <w:t>批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8"/>
                <w:kern w:val="0"/>
                <w:sz w:val="32"/>
                <w:szCs w:val="32"/>
                <w:lang w:bidi="ar"/>
              </w:rPr>
              <w:t>公开招聘编制外工作人员计划表</w:t>
            </w:r>
          </w:p>
        </w:tc>
      </w:tr>
      <w:tr w14:paraId="4C166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2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 人数</w:t>
            </w:r>
          </w:p>
        </w:tc>
        <w:tc>
          <w:tcPr>
            <w:tcW w:w="7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招聘岗位条件</w:t>
            </w:r>
          </w:p>
        </w:tc>
      </w:tr>
      <w:tr w14:paraId="16B84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籍贯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80" w:firstLineChars="100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 历 类 型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毕业</w:t>
            </w:r>
          </w:p>
          <w:p w14:paraId="4274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年份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备注</w:t>
            </w:r>
          </w:p>
        </w:tc>
      </w:tr>
      <w:tr w14:paraId="07F81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F8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罗武庄卫生院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6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中医医疗岗位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A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D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8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3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F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专科及以上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98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9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C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:lang w:val="en-US" w:eastAsia="zh-CN" w:bidi="ar-SA"/>
              </w:rPr>
              <w:t>中医学、中西医临床医学、针灸推拿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:lang w:val="en-US" w:eastAsia="zh-CN" w:bidi="ar-SA"/>
              </w:rPr>
              <w:t>取得医师资格证或住院医师规培资格证者优先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6E86D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0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护理岗位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4E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EA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6B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专科及以上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1F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B9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E7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护理、护理学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2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护士资格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或考试合格相关证明优先。</w:t>
            </w:r>
          </w:p>
        </w:tc>
      </w:tr>
    </w:tbl>
    <w:p w14:paraId="6BBB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</w:pPr>
    </w:p>
    <w:p w14:paraId="46CEC5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788753-33A4-4175-AE63-0DF096112C0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53F2B73-A320-4DC7-8358-B8D837665F67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76FDC33F-DD98-45A1-AFB6-CEBE57ACB53D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8FE3507-A6D3-468D-9F14-9B671E2B76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2026-04-01T08:51:46Z</dcterms:created>
  <dc:creator>Administrator</dc:creator>
  <cp:lastModifiedBy>Trust Me ,Can</cp:lastModifiedBy>
  <dcterms:modified xsi:type="dcterms:W3CDTF">2026-04-01T08:52:01Z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eyJoZGlkIjoiYWYxNjQwZmMzYTZmNjBmYTY4YTEyOWE5MWYzOWQ5MmIiLCJ1c2VySWQiOiIyOTI1MzU4NDUifQ==</vt:lpwstr>
  </property>
  <property fmtid="{D5CDD505-2E9C-101B-9397-08002B2CF9AE}" pid="4" name="ICV">
    <vt:lpwstr>5D15456D5131486B943207192FF9465A_12</vt:lpwstr>
  </property>
</Properties>
</file>