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03A4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198110"/>
            <wp:effectExtent l="0" t="0" r="7620" b="2540"/>
            <wp:docPr id="1" name="图片 1" descr="附件3  体能测试项目和标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  体能测试项目和标准"/>
                    <pic:cNvPicPr>
                      <a:picLocks noChangeAspect="1"/>
                    </pic:cNvPicPr>
                  </pic:nvPicPr>
                  <pic:blipFill>
                    <a:blip r:embed="rId4"/>
                    <a:srcRect t="1005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19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F1421"/>
    <w:rsid w:val="2DE27F65"/>
    <w:rsid w:val="3E3A2680"/>
    <w:rsid w:val="756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2023-10-27T17:50:00Z</dcterms:created>
  <dc:creator>Administrator</dc:creator>
  <cp:lastModifiedBy>东汇达教育陆老师</cp:lastModifiedBy>
  <dcterms:modified xsi:type="dcterms:W3CDTF">2026-03-31T01:45:31Z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5BE18BE5331D44E0853E203F5C74BB9E_13</vt:lpwstr>
  </property>
</Properties>
</file>