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02" w:lineRule="exact"/>
        <w:ind w:left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  <w:t>附件3</w:t>
      </w:r>
    </w:p>
    <w:bookmarkEnd w:id="0"/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2" w:lineRule="exact"/>
        <w:ind w:left="289"/>
        <w:jc w:val="center"/>
        <w:textAlignment w:val="baseline"/>
        <w:rPr>
          <w:spacing w:val="-1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1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贵州省高校</w:t>
      </w:r>
      <w:r>
        <w:rPr>
          <w:rFonts w:hint="eastAsia"/>
          <w:spacing w:val="-11"/>
          <w:position w:val="3"/>
          <w:sz w:val="43"/>
          <w:szCs w:val="43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/>
          <w:spacing w:val="-11"/>
          <w:position w:val="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中职）</w:t>
      </w:r>
      <w:r>
        <w:rPr>
          <w:spacing w:val="-1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毕业生及失业青年就业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2" w:lineRule="exact"/>
        <w:ind w:left="289"/>
        <w:jc w:val="center"/>
        <w:textAlignment w:val="baseline"/>
        <w:rPr>
          <w:sz w:val="43"/>
          <w:szCs w:val="43"/>
        </w:rPr>
      </w:pPr>
      <w:r>
        <w:rPr>
          <w:spacing w:val="-11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见习协议书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7" w:line="227" w:lineRule="auto"/>
        <w:ind w:left="45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13"/>
          <w:sz w:val="30"/>
          <w:szCs w:val="30"/>
        </w:rPr>
        <w:t>甲方：</w:t>
      </w:r>
      <w:r>
        <w:rPr>
          <w:rFonts w:ascii="黑体" w:hAnsi="黑体" w:eastAsia="黑体" w:cs="黑体"/>
          <w:spacing w:val="1"/>
          <w:sz w:val="30"/>
          <w:szCs w:val="30"/>
        </w:rPr>
        <w:t xml:space="preserve">                        </w:t>
      </w:r>
      <w:r>
        <w:rPr>
          <w:rFonts w:ascii="仿宋" w:hAnsi="仿宋" w:eastAsia="仿宋" w:cs="仿宋"/>
          <w:spacing w:val="-13"/>
          <w:sz w:val="30"/>
          <w:szCs w:val="30"/>
        </w:rPr>
        <w:t>(见习单位 )</w:t>
      </w:r>
    </w:p>
    <w:p>
      <w:pPr>
        <w:spacing w:before="169" w:line="227" w:lineRule="auto"/>
        <w:ind w:left="45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乙方：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spacing w:val="-9"/>
          <w:sz w:val="30"/>
          <w:szCs w:val="30"/>
        </w:rPr>
        <w:t>(</w:t>
      </w:r>
      <w:r>
        <w:rPr>
          <w:rFonts w:hint="eastAsia" w:ascii="仿宋" w:hAnsi="仿宋" w:eastAsia="仿宋" w:cs="仿宋"/>
          <w:spacing w:val="-9"/>
          <w:sz w:val="30"/>
          <w:szCs w:val="30"/>
          <w:lang w:val="en-US" w:eastAsia="zh-CN"/>
        </w:rPr>
        <w:t>见习人员</w:t>
      </w:r>
      <w:r>
        <w:rPr>
          <w:rFonts w:ascii="仿宋" w:hAnsi="仿宋" w:eastAsia="仿宋" w:cs="仿宋"/>
          <w:spacing w:val="-9"/>
          <w:sz w:val="30"/>
          <w:szCs w:val="30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为明确就业见习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人员</w:t>
      </w:r>
      <w:r>
        <w:rPr>
          <w:rFonts w:ascii="仿宋" w:hAnsi="仿宋" w:eastAsia="仿宋" w:cs="仿宋"/>
          <w:spacing w:val="6"/>
          <w:sz w:val="30"/>
          <w:szCs w:val="30"/>
        </w:rPr>
        <w:t>与见习单位双方的权利和义务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经协商， 甲方与乙方签订如下协议：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一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见习期限为     年   月    日至    年   月   日。乙方应在接到见习派遣通知后5日内向甲方报到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若遇到特殊情况不能按时报到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需征得甲方同意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并报县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“</w:t>
      </w:r>
      <w:r>
        <w:rPr>
          <w:rFonts w:ascii="仿宋" w:hAnsi="仿宋" w:eastAsia="仿宋" w:cs="仿宋"/>
          <w:spacing w:val="6"/>
          <w:sz w:val="30"/>
          <w:szCs w:val="30"/>
        </w:rPr>
        <w:t>引导办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”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(县就业局) 备案。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二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甲方安排乙方在      工作岗位见习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若需变更乙方见习岗位，须事先征求乙方的同意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。</w:t>
      </w:r>
      <w:r>
        <w:rPr>
          <w:rFonts w:ascii="仿宋" w:hAnsi="仿宋" w:eastAsia="仿宋" w:cs="仿宋"/>
          <w:spacing w:val="6"/>
          <w:sz w:val="30"/>
          <w:szCs w:val="30"/>
        </w:rPr>
        <w:t>乙方就业见习期间的基本生活补助为     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三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就业见习期间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甲方尽量协调解决乙方的住宿以及安全、 健康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卫生等后勤保障事宜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帮助解决乙方遇到的困难和问题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。</w:t>
      </w:r>
      <w:r>
        <w:rPr>
          <w:rFonts w:ascii="仿宋" w:hAnsi="仿宋" w:eastAsia="仿宋" w:cs="仿宋"/>
          <w:spacing w:val="6"/>
          <w:sz w:val="30"/>
          <w:szCs w:val="30"/>
        </w:rPr>
        <w:t>乙方应自觉遵守国家法律和甲方的各项规章制度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见习期满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按时离岗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并做好工作交接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。</w:t>
      </w:r>
      <w:r>
        <w:rPr>
          <w:rFonts w:ascii="仿宋" w:hAnsi="仿宋" w:eastAsia="仿宋" w:cs="仿宋"/>
          <w:spacing w:val="6"/>
          <w:sz w:val="30"/>
          <w:szCs w:val="30"/>
        </w:rPr>
        <w:t>甲方有权对乙方违反规定的行为进行处罚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如乙方不能胜任工作，甲方可以提前解除本合同。乙方由于某种原因不能继续见习的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应提前30日向甲方提出书面申请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经批准方可离岗，并报县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“</w:t>
      </w:r>
      <w:r>
        <w:rPr>
          <w:rFonts w:ascii="仿宋" w:hAnsi="仿宋" w:eastAsia="仿宋" w:cs="仿宋"/>
          <w:spacing w:val="6"/>
          <w:sz w:val="30"/>
          <w:szCs w:val="30"/>
        </w:rPr>
        <w:t>引导办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”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(县就业局)备案。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四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乙方未经甲方批准擅自离岗的视为违约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由此产生的一切后果均由乙方自行承担。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  <w:sectPr>
          <w:footerReference r:id="rId3" w:type="default"/>
          <w:pgSz w:w="11906" w:h="16840"/>
          <w:pgMar w:top="1431" w:right="1366" w:bottom="400" w:left="161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五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乙方在就业见习期间享受人身意外伤害和住院医疗两项商业保险。保险由甲方负责办理， 甲方应及时将保险运行情况向县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“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引导办 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”</w:t>
      </w:r>
      <w:r>
        <w:rPr>
          <w:rFonts w:ascii="仿宋" w:hAnsi="仿宋" w:eastAsia="仿宋" w:cs="仿宋"/>
          <w:spacing w:val="6"/>
          <w:sz w:val="30"/>
          <w:szCs w:val="30"/>
        </w:rPr>
        <w:t>（县就业局）反馈。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六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甲方与乙方如有其他约定，应在补充条款中注明，并视为本协议书的一部分。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6"/>
          <w:sz w:val="30"/>
          <w:szCs w:val="30"/>
          <w:u w:val="single"/>
          <w:lang w:val="en-US" w:eastAsia="zh-CN"/>
        </w:rPr>
      </w:pPr>
      <w:r>
        <w:rPr>
          <w:rFonts w:ascii="仿宋" w:hAnsi="仿宋" w:eastAsia="仿宋" w:cs="仿宋"/>
          <w:spacing w:val="6"/>
          <w:sz w:val="30"/>
          <w:szCs w:val="30"/>
        </w:rPr>
        <w:t>七 、协议补充条款：</w:t>
      </w:r>
      <w:r>
        <w:rPr>
          <w:rFonts w:hint="eastAsia" w:ascii="仿宋" w:hAnsi="仿宋" w:eastAsia="仿宋" w:cs="仿宋"/>
          <w:spacing w:val="6"/>
          <w:sz w:val="30"/>
          <w:szCs w:val="30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仿宋" w:hAnsi="仿宋" w:eastAsia="仿宋" w:cs="仿宋"/>
          <w:spacing w:val="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仿宋" w:hAnsi="仿宋" w:eastAsia="仿宋" w:cs="仿宋"/>
          <w:spacing w:val="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default" w:ascii="仿宋" w:hAnsi="仿宋" w:eastAsia="仿宋" w:cs="仿宋"/>
          <w:spacing w:val="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0"/>
          <w:szCs w:val="30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八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本协议经双方签字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盖章后生效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。</w:t>
      </w:r>
      <w:r>
        <w:rPr>
          <w:rFonts w:ascii="仿宋" w:hAnsi="仿宋" w:eastAsia="仿宋" w:cs="仿宋"/>
          <w:spacing w:val="6"/>
          <w:sz w:val="30"/>
          <w:szCs w:val="30"/>
        </w:rPr>
        <w:t>双方都应严格履行本协议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如有一方提出变更协议，须征得另一方同意，如有违约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由违约方承担违约责任。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九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6"/>
          <w:sz w:val="30"/>
          <w:szCs w:val="30"/>
        </w:rPr>
        <w:t>本协议一式四份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6"/>
          <w:sz w:val="30"/>
          <w:szCs w:val="30"/>
        </w:rPr>
        <w:t>主管部门、见习单位、见习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人员</w:t>
      </w:r>
      <w:r>
        <w:rPr>
          <w:rFonts w:ascii="仿宋" w:hAnsi="仿宋" w:eastAsia="仿宋" w:cs="仿宋"/>
          <w:spacing w:val="6"/>
          <w:sz w:val="30"/>
          <w:szCs w:val="30"/>
        </w:rPr>
        <w:t>、县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“</w:t>
      </w:r>
      <w:r>
        <w:rPr>
          <w:rFonts w:ascii="仿宋" w:hAnsi="仿宋" w:eastAsia="仿宋" w:cs="仿宋"/>
          <w:spacing w:val="6"/>
          <w:sz w:val="30"/>
          <w:szCs w:val="30"/>
        </w:rPr>
        <w:t>引导办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”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(县就业局)各执一份，复印无效。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1" w:firstLine="624" w:firstLineChars="200"/>
        <w:jc w:val="both"/>
        <w:textAlignment w:val="baseline"/>
        <w:rPr>
          <w:rFonts w:ascii="仿宋" w:hAnsi="仿宋" w:eastAsia="仿宋" w:cs="仿宋"/>
          <w:spacing w:val="6"/>
          <w:sz w:val="30"/>
          <w:szCs w:val="30"/>
        </w:rPr>
      </w:pPr>
    </w:p>
    <w:p>
      <w:pPr>
        <w:spacing w:before="143" w:line="227" w:lineRule="auto"/>
        <w:ind w:left="7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甲方：见习单位</w:t>
      </w:r>
      <w:r>
        <w:rPr>
          <w:rFonts w:ascii="仿宋" w:hAnsi="仿宋" w:eastAsia="仿宋" w:cs="仿宋"/>
          <w:spacing w:val="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(盖章)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99" w:line="227" w:lineRule="auto"/>
        <w:ind w:left="7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乙方：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>见习人员</w:t>
      </w:r>
      <w:r>
        <w:rPr>
          <w:rFonts w:ascii="仿宋" w:hAnsi="仿宋" w:eastAsia="仿宋" w:cs="仿宋"/>
          <w:spacing w:val="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(签字)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98" w:line="229" w:lineRule="auto"/>
        <w:ind w:left="58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30"/>
          <w:szCs w:val="30"/>
        </w:rPr>
        <w:t>年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4"/>
          <w:sz w:val="30"/>
          <w:szCs w:val="30"/>
        </w:rPr>
        <w:t>月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4"/>
          <w:sz w:val="30"/>
          <w:szCs w:val="30"/>
        </w:rPr>
        <w:t>日</w:t>
      </w:r>
    </w:p>
    <w:sectPr>
      <w:footerReference r:id="rId4" w:type="default"/>
      <w:pgSz w:w="11906" w:h="16839"/>
      <w:pgMar w:top="1655" w:right="1498" w:bottom="1511" w:left="1012" w:header="0" w:footer="11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2955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-</w:t>
    </w:r>
    <w:r>
      <w:rPr>
        <w:rFonts w:ascii="仿宋" w:hAnsi="仿宋" w:eastAsia="仿宋" w:cs="仿宋"/>
        <w:color w:val="FF0000"/>
        <w:spacing w:val="-45"/>
        <w:sz w:val="30"/>
        <w:szCs w:val="30"/>
      </w:rPr>
      <w:t xml:space="preserve"> </w:t>
    </w: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14</w:t>
    </w:r>
    <w:r>
      <w:rPr>
        <w:rFonts w:ascii="仿宋" w:hAnsi="仿宋" w:eastAsia="仿宋" w:cs="仿宋"/>
        <w:color w:val="FF0000"/>
        <w:spacing w:val="-60"/>
        <w:sz w:val="30"/>
        <w:szCs w:val="30"/>
      </w:rPr>
      <w:t xml:space="preserve"> </w:t>
    </w: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U3ZTE5NDMwN2M0OGFiN2Y5NTVlNmYzMTRmZGYwMDUifQ=="/>
  </w:docVars>
  <w:rsids>
    <w:rsidRoot w:val="00000000"/>
    <w:rsid w:val="06721CE6"/>
    <w:rsid w:val="0E6569A0"/>
    <w:rsid w:val="135A0F37"/>
    <w:rsid w:val="1624219D"/>
    <w:rsid w:val="2057053E"/>
    <w:rsid w:val="222C3809"/>
    <w:rsid w:val="231261BF"/>
    <w:rsid w:val="2B557423"/>
    <w:rsid w:val="36BD75CE"/>
    <w:rsid w:val="3D8E5A8D"/>
    <w:rsid w:val="41EA5AA7"/>
    <w:rsid w:val="43CD3DCD"/>
    <w:rsid w:val="4A935DBB"/>
    <w:rsid w:val="4AD52F6E"/>
    <w:rsid w:val="50EB2C79"/>
    <w:rsid w:val="6F667AFB"/>
    <w:rsid w:val="7EB11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697</Words>
  <Characters>698</Characters>
  <TotalTime>32</TotalTime>
  <ScaleCrop>false</ScaleCrop>
  <LinksUpToDate>false</LinksUpToDate>
  <CharactersWithSpaces>1016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2023-05-24T16:48:00Z</dcterms:created>
  <dc:creator>张昌志</dc:creator>
  <cp:lastModifiedBy>Administrator</cp:lastModifiedBy>
  <cp:lastPrinted>2025-02-25T08:13:00Z</cp:lastPrinted>
  <dcterms:modified xsi:type="dcterms:W3CDTF">2026-02-06T04:04:57Z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2023-08-10T15:47:41Z</vt:filetime>
  </property>
  <property fmtid="{D5CDD505-2E9C-101B-9397-08002B2CF9AE}" pid="4" name="KSOProductBuildVer">
    <vt:lpwstr>2052-11.8.2.8411</vt:lpwstr>
  </property>
  <property fmtid="{D5CDD505-2E9C-101B-9397-08002B2CF9AE}" pid="5" name="ICV">
    <vt:lpwstr>BB87E44450F4454096BF5EA9519F0FF5_13</vt:lpwstr>
  </property>
  <property fmtid="{D5CDD505-2E9C-101B-9397-08002B2CF9AE}" pid="6" name="KSOTemplateDocerSaveRecord">
    <vt:lpwstr>eyJoZGlkIjoiNGU3ZTE5NDMwN2M0OGFiN2Y5NTVlNmYzMTRmZGYwMDUiLCJ1c2VySWQiOiIyNDQwMzc0OTcifQ==</vt:lpwstr>
  </property>
</Properties>
</file>