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C2388">
      <w:pPr>
        <w:pStyle w:val="5"/>
        <w:spacing w:line="500" w:lineRule="exact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附件3</w:t>
      </w:r>
    </w:p>
    <w:p w14:paraId="2B882528">
      <w:pPr>
        <w:pStyle w:val="5"/>
        <w:spacing w:line="500" w:lineRule="exact"/>
        <w:jc w:val="center"/>
        <w:rPr>
          <w:rFonts w:hint="eastAsia" w:ascii="微软雅黑" w:hAnsi="微软雅黑" w:eastAsia="微软雅黑" w:cs="微软雅黑"/>
          <w:color w:val="000000"/>
          <w:sz w:val="44"/>
          <w:szCs w:val="44"/>
        </w:rPr>
      </w:pPr>
      <w:bookmarkStart w:id="0" w:name="_GoBack"/>
      <w:bookmarkEnd w:id="0"/>
    </w:p>
    <w:p w14:paraId="2125E180">
      <w:pPr>
        <w:pStyle w:val="5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银龄讲学服务协议书</w:t>
      </w:r>
    </w:p>
    <w:p w14:paraId="6D52E8CE">
      <w:pPr>
        <w:pStyle w:val="5"/>
        <w:spacing w:line="500" w:lineRule="exact"/>
        <w:jc w:val="center"/>
        <w:rPr>
          <w:rFonts w:hint="eastAsia" w:ascii="黑体" w:hAnsi="黑体" w:eastAsia="黑体"/>
          <w:sz w:val="44"/>
          <w:szCs w:val="44"/>
        </w:rPr>
      </w:pPr>
    </w:p>
    <w:p w14:paraId="4419D2A0">
      <w:pPr>
        <w:pStyle w:val="5"/>
        <w:spacing w:line="5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受援单位：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>（以下简称甲方）</w:t>
      </w:r>
    </w:p>
    <w:p w14:paraId="779086C2">
      <w:pPr>
        <w:pStyle w:val="5"/>
        <w:spacing w:line="5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讲学教师：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>（以下简称乙方）</w:t>
      </w:r>
    </w:p>
    <w:p w14:paraId="6294E0E9">
      <w:pPr>
        <w:pStyle w:val="5"/>
        <w:spacing w:line="50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帮助农村学校提升教学水平和育人管理能力，发挥退休教师示范引领作用，为农村学校提供智力支持，缓解农村学校优质师资总量不足和结构不合理等矛盾，促进城乡义务教育均衡发展。</w:t>
      </w:r>
      <w:r>
        <w:rPr>
          <w:rFonts w:hint="eastAsia" w:ascii="仿宋" w:hAnsi="仿宋" w:eastAsia="仿宋"/>
          <w:sz w:val="32"/>
          <w:szCs w:val="32"/>
        </w:rPr>
        <w:t>根据国家和省有关文件要求，招募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老师到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 xml:space="preserve">县（市、区）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学校从事讲学工作。从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月起至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月止。 </w:t>
      </w:r>
    </w:p>
    <w:p w14:paraId="49B08CD3">
      <w:pPr>
        <w:spacing w:line="500" w:lineRule="exact"/>
        <w:jc w:val="left"/>
        <w:rPr>
          <w:rFonts w:hint="eastAsia" w:ascii="仿宋" w:hAnsi="仿宋" w:eastAsia="仿宋" w:cs="微软雅黑"/>
          <w:color w:val="000000"/>
          <w:kern w:val="36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为切实做好讲学工作，规范双方在讲学期间的权利和义务，结合实际，双方签订本协议并共同遵照执行。</w:t>
      </w:r>
    </w:p>
    <w:p w14:paraId="30C735C2">
      <w:pPr>
        <w:pStyle w:val="5"/>
        <w:spacing w:line="5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一、甲方权利及义务</w:t>
      </w:r>
    </w:p>
    <w:p w14:paraId="57C1A3C4">
      <w:pPr>
        <w:pStyle w:val="5"/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1.做好接送工作，确保乙方及时、安全、顺利到岗开始工作；乙方圆满完成讲学工作任务后，为其出具客观、公正、合理的评鉴意见。</w:t>
      </w:r>
    </w:p>
    <w:p w14:paraId="120BE97F">
      <w:pPr>
        <w:pStyle w:val="5"/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2.做好后勤保障工作，为乙方提供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周转宿舍，配备必要的生活设施</w:t>
      </w:r>
      <w:r>
        <w:rPr>
          <w:rFonts w:hint="eastAsia" w:ascii="仿宋" w:hAnsi="仿宋" w:eastAsia="仿宋"/>
          <w:sz w:val="32"/>
          <w:szCs w:val="32"/>
        </w:rPr>
        <w:t>，帮助解决其具体困难，确保乙方安心工作。</w:t>
      </w:r>
    </w:p>
    <w:p w14:paraId="13CC4BCE">
      <w:pPr>
        <w:pStyle w:val="5"/>
        <w:spacing w:line="5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3.做好安全保障等工作，积极落实为乙方购买人身意外伤害保险等，在乙方讲学期间发生意外或伤病时给予帮助，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乙方因病因伤发生的医疗费用，按本人医疗关系和有关规定办理。</w:t>
      </w:r>
    </w:p>
    <w:p w14:paraId="226C1948">
      <w:pPr>
        <w:pStyle w:val="5"/>
        <w:spacing w:line="50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4.组织管理乙方按照相关规定开展并完成讲学工作。</w:t>
      </w:r>
    </w:p>
    <w:p w14:paraId="62319A06">
      <w:pPr>
        <w:pStyle w:val="5"/>
        <w:spacing w:line="5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二、乙方权利及义务</w:t>
      </w:r>
    </w:p>
    <w:p w14:paraId="7CB1FC90">
      <w:pPr>
        <w:pStyle w:val="5"/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服务时间原则上为1学年。</w:t>
      </w:r>
    </w:p>
    <w:p w14:paraId="13317D5B">
      <w:pPr>
        <w:pStyle w:val="5"/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2.按照甲方规定时间按时报到。</w:t>
      </w:r>
    </w:p>
    <w:p w14:paraId="05D7B147">
      <w:pPr>
        <w:pStyle w:val="5"/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3.自觉服从甲方管理，遵守甲方规章制度，维护甲方和本人形象。</w:t>
      </w:r>
    </w:p>
    <w:p w14:paraId="6AF56F72">
      <w:pPr>
        <w:pStyle w:val="5"/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.讲学校长可以担任受援学校的副校长，指导参与学校的管理工作；讲学教师可以根据自己的专业特长开展以课堂教学为主的讲学活动，同时也可根据受援学校的教育教学需求进行听课评课、开设公开课、研讨课或专题讲座，指导青年教师、协助学校做好教学管理和开展教研活动等丰富多样的讲学活动，发挥示范和辐射作用，带动提升受援学校教育教学和管理水平。</w:t>
      </w:r>
    </w:p>
    <w:p w14:paraId="08879B24">
      <w:pPr>
        <w:pStyle w:val="5"/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5.因伤病或其他特殊原因请假5天内，需甲方批准方可离开；请假6至10天，需报受援县教育行政部门批准；请假10天以上或不能坚持工作到讲学任务结束，需报甲方上级教育行政部门批准，并及时上报省教育厅。</w:t>
      </w:r>
    </w:p>
    <w:p w14:paraId="36D2CDF6">
      <w:pPr>
        <w:pStyle w:val="5"/>
        <w:spacing w:line="5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三、其他事宜</w:t>
      </w:r>
    </w:p>
    <w:p w14:paraId="1F27A891">
      <w:pPr>
        <w:pStyle w:val="5"/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本协议书一式两份，双方各持一份，签字盖章后生效。</w:t>
      </w:r>
    </w:p>
    <w:p w14:paraId="5188BF3C">
      <w:pPr>
        <w:pStyle w:val="5"/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128E183B">
      <w:pPr>
        <w:pStyle w:val="5"/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3E54C136">
      <w:pPr>
        <w:pStyle w:val="5"/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04C5348A">
      <w:pPr>
        <w:pStyle w:val="5"/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甲方：受援单位（公章）：    乙方：讲学教师（签字）：</w:t>
      </w:r>
    </w:p>
    <w:p w14:paraId="3324C52D">
      <w:pPr>
        <w:pStyle w:val="5"/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</w:t>
      </w:r>
    </w:p>
    <w:p w14:paraId="0B68D495">
      <w:pPr>
        <w:pStyle w:val="5"/>
        <w:spacing w:line="500" w:lineRule="exact"/>
        <w:ind w:firstLine="1600" w:firstLineChars="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</w:t>
      </w:r>
    </w:p>
    <w:p w14:paraId="07167298">
      <w:pPr>
        <w:pStyle w:val="5"/>
        <w:spacing w:line="500" w:lineRule="exact"/>
        <w:ind w:firstLine="1600" w:firstLineChars="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323F010D">
      <w:pPr>
        <w:pStyle w:val="5"/>
        <w:spacing w:line="500" w:lineRule="exact"/>
        <w:ind w:firstLine="960" w:firstLineChars="300"/>
      </w:pPr>
      <w:r>
        <w:rPr>
          <w:rFonts w:hint="eastAsia" w:ascii="仿宋" w:hAnsi="仿宋" w:eastAsia="仿宋"/>
          <w:sz w:val="32"/>
          <w:szCs w:val="32"/>
        </w:rPr>
        <w:t xml:space="preserve">   年  月  日                年  月  日</w:t>
      </w:r>
    </w:p>
    <w:sectPr>
      <w:pgSz w:w="11906" w:h="16838"/>
      <w:pgMar w:top="2098" w:right="1474" w:bottom="1984" w:left="1474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D6ACA"/>
    <w:rsid w:val="1642200E"/>
    <w:rsid w:val="7B54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809</Words>
  <Characters>820</Characters>
  <Lines>0</Lines>
  <Paragraphs>0</Paragraphs>
  <TotalTime>0</TotalTime>
  <ScaleCrop>false</ScaleCrop>
  <LinksUpToDate>false</LinksUpToDate>
  <CharactersWithSpaces>953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2025-10-14T06:47:00Z</dcterms:created>
  <dc:creator>Administrator</dc:creator>
  <cp:lastModifiedBy>遥远的距离</cp:lastModifiedBy>
  <dcterms:modified xsi:type="dcterms:W3CDTF">2025-10-14T07:54:59Z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eyJoZGlkIjoiZjE4Y2MxNGI4ZDMzZTJhZDU2NmQ3MTRiNmY3MmMzNjIiLCJ1c2VySWQiOiIxMTcwNzk2OTg0In0=</vt:lpwstr>
  </property>
  <property fmtid="{D5CDD505-2E9C-101B-9397-08002B2CF9AE}" pid="4" name="ICV">
    <vt:lpwstr>B767B971905A4A2DA528849A214B54F8_12</vt:lpwstr>
  </property>
</Properties>
</file>