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688"/>
        <w:gridCol w:w="1242"/>
        <w:gridCol w:w="1296"/>
        <w:gridCol w:w="484"/>
        <w:gridCol w:w="1794"/>
        <w:gridCol w:w="921"/>
        <w:gridCol w:w="3149"/>
        <w:gridCol w:w="1894"/>
        <w:gridCol w:w="585"/>
        <w:gridCol w:w="1014"/>
        <w:gridCol w:w="585"/>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default" w:ascii="Times New Roman" w:hAnsi="Times New Roman" w:eastAsia="方正小标宋_GBK" w:cs="Times New Roman"/>
                <w:i w:val="0"/>
                <w:iCs w:val="0"/>
                <w:color w:val="000000"/>
                <w:kern w:val="0"/>
                <w:sz w:val="36"/>
                <w:szCs w:val="36"/>
                <w:u w:val="none"/>
                <w:lang w:val="en-US" w:eastAsia="zh-CN" w:bidi="ar"/>
              </w:rPr>
              <w:t>四川省都江堰水利发展中心2025年下半年公开招聘工作人员岗位和条件要求一览表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招聘单位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招聘岗位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岗位编码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招聘人数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其他条件要求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笔试开考比例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公共科目笔试名称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面试入围比例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黑体-GB13000" w:hAnsi="CESI黑体-GB13000" w:eastAsia="CESI黑体-GB13000" w:cs="CESI黑体-GB13000"/>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岗位类别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岗位名称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黑体-GB13000" w:hAnsi="CESI黑体-GB13000" w:eastAsia="CESI黑体-GB13000" w:cs="CESI黑体-GB13000"/>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ESI黑体-GB13000" w:hAnsi="CESI黑体-GB13000" w:eastAsia="CESI黑体-GB13000" w:cs="CESI黑体-GB13000"/>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年龄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学历或学位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专业条件要求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iCs w:val="0"/>
                <w:color w:val="000000"/>
                <w:sz w:val="18"/>
                <w:szCs w:val="18"/>
                <w:u w:val="none"/>
              </w:rPr>
            </w:pPr>
            <w:r>
              <w:rPr>
                <w:rFonts w:hint="eastAsia" w:ascii="CESI黑体-GB13000" w:hAnsi="CESI黑体-GB13000" w:eastAsia="CESI黑体-GB13000" w:cs="CESI黑体-GB13000"/>
                <w:b w:val="0"/>
                <w:bCs w:val="0"/>
                <w:i w:val="0"/>
                <w:iCs w:val="0"/>
                <w:color w:val="000000"/>
                <w:kern w:val="0"/>
                <w:sz w:val="18"/>
                <w:szCs w:val="18"/>
                <w:u w:val="none"/>
                <w:lang w:val="en-US" w:eastAsia="zh-CN" w:bidi="ar"/>
              </w:rPr>
              <w:t>其他条件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东风渠管理处供水管理科水文水资源工程技术人员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研究生学历并取得硕士及以上学位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该岗位最低服务年限为5年。工作地点：成都市成华区熊猫大道13号。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东风渠管理处财务与资产管理科会计专业人员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研究生学历并取得硕士及以上学位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财务管理专业、会计学专业、会计专业、审计学专业、审计专业（以上为二级学科）。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该岗位最低服务年限为5年。工作地点：成都市成华区熊猫大道13号。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东风渠管理处幸福水利管理站水利工程管理工程技术人员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该岗位最低服务年限为5年。工作地点：成都市都江堰市凉水井路668号。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东风渠管理处郫都水利管理站水利工程管理工程技术人员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该岗位最低服务年限为5年。工作地点：成都市郫都区现代工业港南区610号附18号。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东风渠管理处温江水利管理站信息管理工程技术人员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该岗位最低服务年限为5年。工作地点：成都市温江区迎晖路183号。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东风渠管理处双流水利管理站水利工程管理工程技术人员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该岗位最低服务年限为5年。工作地点：成都市双流区西安路一段95号。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东风渠管理处金牛水利管理站水文水资源工程技术人员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大学本科：水文与水资源工程专业、水利水电工程专业、智慧水利专业、水利科学与工程专业（以上为二级学科）；                               </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该岗位最低服务年限为5年。工作地点：成都市青羊区文家街道高坎社区6组304号。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东风渠管理处新都水利管理站水利工程管理工程技术人员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该岗位最低服务年限为5年。工作地点：新都区三河街道东风巷15号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东风渠管理处龙泉水利管理站水利工程管理工程技术人员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该岗位最低服务年限为5年。工作地点：成都市龙泉驿区桃都大道中段1000号。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东风渠管理处龙泉水利管理站信息管理工程技术人员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该岗位最低服务年限为5年。工作地点：成都市龙泉驿区桃都大道中段1000号。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东风渠管理处天府水利管理站水利工程管理工程技术人员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该岗位最低服务年限为5年。工作地点：成都市双流区华阳街道正北中街114号。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东风渠管理处眉山水利管理站水利工程管理工程技术人员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该岗位最低服务年限为5年。工作地点：眉山市东坡区东坡大道南三段141号。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人民渠第一管理处水利保护科水生态和河湖治理管护工程技术人员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大学本科：水文与水资源工程专业、水利科学与工程专业、环境工程专业、环境科学专业、水质科学与技术专业（以上为二级学科）；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研究生：水文学及（与）水资源专业、水力学及河流动力学专业、环境工程专业、环境科学专业（以上为二级学科）。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该岗位最低服务年限为5年。工作地点：成都市彭州市东南市街67号。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人民渠第一管理处工程运行管理科水工环地质工程技术人员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研究生学历并取得硕士及以上学位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构造地质学专业、地质工程专业（以上为二级学科）。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该岗位最低服务年限为5年。工作地点：成都市彭州市东南市街67号。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人民渠第一管理处供水管理科水文水资源工程技术人员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大学本科：水文与水资源工程专业、水利水电工程专业、智慧水利专业、水利科学与工程专业（以上为二级学科）；                               </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该岗位最低服务年限为5年。工作地点：成都市彭州市东南市街67号。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人民渠第一管理处科学技术与信息化科信息管理工程技术人员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该岗位最低服务年限为5年。工作地点：成都市彭州市东南市街67号。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人民渠第一管理处彭州水利管理站信息管理工程技术人员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该岗位最低服务年限为5年。工作地点：彭州市天彭街道四通西街44号。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人民渠第一管理处孝泉水利管理站水利工程管理工程技术人员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该岗位最低服务年限为5年。工作地点：德阳市旌阳区孝泉镇回龙巷51号。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人民渠第一管理处永兴水利管理站水文水资源工程技术人员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大学本科：水文与水资源工程专业、水利水电工程专业、智慧水利专业、水利科学与工程专业（以上为二级学科）；                               </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该岗位最低服务年限为5年。工作地点：德阳市什邡市雍城街道华光巷14号。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人民渠第一管理处新繁水利管理站水利工程管理工程技术人员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该岗位最低服务年限为5年。工作地点：成都市新都区新繁街道北一环444号。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人民渠第一管理处新繁水利管理站安全生产管理工程技术人员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大学本科：安全工程专业、应急技术与管理专业、材料科学与工程专业、材料设计科学与工程专业（以上为二级学科）；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研究生：安全工程专业、应急技术与管理专业、材料学专业、材料加工工程专业（以上为二级学科）。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该岗位最低服务年限为5年。工作地点：成都市新都区新繁街道北一环444号。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人民渠第一管理处青白江水利管理站水利工程管理工程技术人员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该岗位最低服务年限为5年。工作地点：成都市青白江区大弯街道华逸中路1388号。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人民渠第一管理处青白江水利管理站设备工程技术人员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大学本科：电气工程及其（与）自动化专业、电气工程与智能控制专业、机械设计制造及其自动化专业、机械电子工程专业（以上为二级学科）；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研究生：电机与电器专业、电力系统及其自动化专业、机械制造及其自动化专业、机械电子工程专业（以上为二级学科）。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该岗位最低服务年限为5年。工作地点：成都市青白江区大弯街道华逸中路1388号。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人民渠第二管理处综合经营科经济规划专业人员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大学本科：资源与环境经济学专业、劳动经济学专业、金融工程专业、金融学专业（以上为二级学科）；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研究生：人口、资源与环境经济学专业，劳动经济学专业，金融工程专业，金融学专业（以上为二级学科）。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该岗位最低服务年限为5年。工作地点：德阳市旌阳区天山北路141号。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人民渠第二管理处财务与资产管理科会计专业人员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大学本科：财务管理专业、会计学专业、会计专业、审计学专业、审计专业（以上为二级学科）；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研究生：财务管理专业、会计学专业、会计专业、审计学专业、审计专业（以上为二级学科）。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该岗位最低服务年限为5年。工作地点：德阳市旌阳区天山北路141号。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人民渠第二管理处灌溉试验站农业工程技术人员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大学本科：农业水利工程专业、农业建筑环境与能源工程专业、生物科学专业、生物技术专业、生物信息学专业（以上为二级学科）；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研究生：农业水土工程专业、农业生物环境与能源工程专业、生物技术与工程专业（以上为二级学科）；生物工程。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该岗位最低服务年限为5年。工作地点：德阳市旌阳区黄许镇东泰村16组。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人民渠第二管理处灌溉试验站水文水资源工程技术人员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研究生学历并取得硕士及以上学位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该岗位最低服务年限为5年。工作地点：德阳市旌阳区黄许镇东泰村16组。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人民渠第二管理处鲁班水利管理站水利水电建筑工程技术人员  </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大学本科：水利水电工程专业、智慧水利专业、给排水科学与工程专业、工程管理专业、工程造价专业（以上为二级学科）；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研究生：水利水电工程专业、水工结构工程专业、结构工程专业、工程管理专业（以上为二级学科）；管理科学与工程。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该岗位最低服务年限为5年。工作地点：绵阳市三台县鲁班镇富荣街164号。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人民渠第二管理处鲁班水利管理站设备工程技术人员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大学本科：电气工程及其（与）自动化专业、电气工程与智能控制专业、机械设计制造及其自动化专业、机械电子工程专业（以上为二级学科）；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研究生：电机与电器专业、电力系统及其自动化专业、机械制造及其自动化专业、机械电子工程专业（以上为二级学科）。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该岗位最低服务年限为5年。工作地点：绵阳市三台县鲁班镇富荣街164号。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人民渠第二管理处鲁班水利管理站信息管理工程技术人员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该岗位最低服务年限为5年。工作地点：绵阳市三台县鲁班镇富荣街164号。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人民渠第二管理处中江水利管理站水利工程管理工程技术人员 </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该岗位最低服务年限为5年。工作地点：德阳市中江县凯江镇御马街38号。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人民渠第二管理处中江水利管理站信息管理工程技术人员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该岗位最低服务年限为5年。工作地点：德阳市中江县凯江镇御马街38号。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人民渠第二管理处罗江水利管理站信息管理工程技术人员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该岗位最低服务年限为5年。工作地点：德阳市罗江区麓峰南路122号。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人民渠第二管理处黄鹿水利管理站水利水电建筑工程技术人员  </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大学本科：水利水电工程专业、智慧水利专业、给排水科学与工程专业、工程管理专业、工程造价专业（以上为二级学科）；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研究生：水利水电工程专业、水工结构工程专业、结构工程专业、工程管理专业（以上为二级学科）；管理科学与工程。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该岗位最低服务年限为5年。工作地点：德阳市中江县黄鹿镇储粮街88号。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外江管理处规划计划建设科水利工程管理工程技术人员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研究生学历并取得硕士及以上学位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该岗位最低服务年限为5年。工作地点：成都市崇州市永康西路358号。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w:t>
            </w:r>
            <w:bookmarkStart w:id="0" w:name="_GoBack"/>
            <w:bookmarkEnd w:id="0"/>
            <w:r>
              <w:rPr>
                <w:rFonts w:hint="default" w:ascii="Times New Roman" w:hAnsi="Times New Roman" w:eastAsia="仿宋_GB2312" w:cs="Times New Roman"/>
                <w:i w:val="0"/>
                <w:iCs w:val="0"/>
                <w:color w:val="000000"/>
                <w:kern w:val="0"/>
                <w:sz w:val="18"/>
                <w:szCs w:val="18"/>
                <w:u w:val="none"/>
                <w:lang w:val="en-US" w:eastAsia="zh-CN" w:bidi="ar"/>
              </w:rPr>
              <w:t>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外江管理处工程运行管理科水利水电建筑工程技术人员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研究生学历并取得硕士及以上学位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水利水电工程专业、水工结构工程专业、结构工程专业、工程管理专业（以上为二级学科）；管理科学与工程。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该岗位最低服务年限为5年。工作地点：成都市崇州市永康西路358号。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外江管理处工程运行管理科水利工程管理工程技术人员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该岗位最低服务年限为5年。工作地点：成都市崇州市永康西路358号。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外江管理处水利保护科法律顾问</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大学本科：法学专业、法律专业（以上为二级学科）；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研究生：法律专业、宪法学与行政法学专业、诉讼法学专业、民商法学专业（以上为二级学科）。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该岗位最低服务年限为5年。工作地点：成都市崇州市永康西路358号。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外江管理处供水管理科水文水资源工程技术人员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研究生学历并取得硕士及以上学位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该岗位最低服务年限为5年。工作地点：成都市崇州市永康西路358号。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外江管理处供水管理科水文水资源工程技术人员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大学本科：水文与水资源工程专业、水利水电工程专业、智慧水利专业、水利科学与工程专业（以上为二级学科）；                               </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该岗位最低服务年限为5年。工作地点：成都市崇州市永康西路358号。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外江管理处科学技术与信息化科信息管理工程技术人员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研究生学历并取得硕士及以上学位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该岗位最低服务年限为5年。工作地点：成都市崇州市永康西路358号。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外江管理处综合经营科信息管理工程技术人员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该岗位最低服务年限为5年。工作地点：成都市崇州市永康西路358号。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外江管理处财务与资产管理科会计专业人员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大学本科：财务管理专业、会计学专业、会计专业、审计学专业、审计专业（以上为二级学科）；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研究生：财务管理专业、会计学专业、会计专业、审计学专业、审计专业（以上为二级学科）。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该岗位最低服务年限为5年。工作地点：成都市崇州市永康西路358号。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外江管理处玉堂水利管理站水利工程管理工程技术人员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该岗位最低服务年限为5年。工作地点：成都市都江堰市玉堂街道耆亭社区耆亭东街9号。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外江管理处崇庆水利管理站水利工程管理工程技术人员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该岗位最低服务年限为5年。工作地点：成都市崇州市崇庆街道红桥村6组1号。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毗河管理处东部新区水利管理站水文水资源工程技术人员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大学本科：水文与水资源工程专业、水利水电工程专业、智慧水利专业、水利科学与工程专业（以上为二级学科）；                               </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该岗位最低服务年限为5年。工作地点：成都市东部新区高明镇张家岩水库。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毗河管理处东部新区水利管理站水利水电建筑工程技术人员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大学本科：水利水电工程专业、智慧水利专业、给排水科学与工程专业、工程管理专业、工程造价专业（以上为二级学科）；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研究生：水利水电工程专业、水工结构工程专业、结构工程专业、工程管理专业（以上为二级学科）；管理科学与工程。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该岗位最低服务年限为5年。工作地点：成都市东部新区高明镇张家岩水库。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毗河管理处东部新区水利管理站工程测量工程技术人员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大学本科：遥感科学与技术专业、测绘工程专业、水利科学与工程专业、智慧水利专业（以上为二级学科）；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研究生：摄影测量与遥感专业、水工结构工程专业（以上为二级学科）；遥感科学与技术。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该岗位最低服务年限为5年。工作地点：成都市东部新区高明镇张家岩水库。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毗河管理处资阳水利管理站水利水电建筑工程技术人员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大学本科：水利水电工程专业、智慧水利专业、给排水科学与工程专业、工程管理专业、工程造价专业（以上为二级学科）；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研究生：水利水电工程专业、水工结构工程专业、结构工程专业、工程管理专业（以上为二级学科）；管理科学与工程。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该岗位最低服务年限为5年。工作地点：成都市东部新区三岔街道万福村。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毗河管理处资阳水利管理站水利工程管理工程技术人员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该岗位最低服务年限为5年。工作地点：成都市东部新区三岔街道万福村。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毗河管理处苟家滩水利管理站设备工程技术人员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大学本科：电气工程及其（与）自动化专业、电气工程与智能控制专业、机械设计制造及其自动化专业、机械电子工程专业（以上为二级学科）；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研究生：电机与电器专业、电力系统及其自动化专业、机械制造及其自动化专业、机械电子工程专业（以上为二级学科）。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该岗位最低服务年限为5年。工作地点：成都市新都区新都街道泰兴社区苟家滩。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黑龙滩管理处供水管理科水文水资源工程技术人员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大学本科：水文与水资源工程专业、水利水电工程专业、智慧水利专业、水利科学与工程专业（以上为二级学科）；                               </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该岗位最低服务年限为5年。工作地点：眉山市仁寿县文林街道西街75号。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黑龙滩管理处黑龙滩水库管理站信息管理工程技术人员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该岗位最低服务年限为5年。工作地点：眉山市仁寿县黑龙滩镇大坝西路1号。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黑龙滩管理处李家沟水库管理站设备工程技术人员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大学本科：电气工程及其（与）自动化专业、电气工程与智能控制专业、机械设计制造及其自动化专业、机械电子工程专业（以上为二级学科）；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研究生：电机与电器专业、电力系统及其自动化专业、机械制造及其自动化专业、机械电子工程专业（以上为二级学科）。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该岗位最低服务年限为5年。工作地点：眉山市仁寿县文宫镇李家沟村13组。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黑龙滩管理处富加水利管理站水利水电建筑工程技术人员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大学本科：水利水电工程专业、智慧水利专业、给排水科学与工程专业、工程管理专业、工程造价专业（以上为二级学科）；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研究生：水利水电工程专业、水工结构工程专业、结构工程专业、工程管理专业（以上为二级学科）；管理科学与工程。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该岗位最低服务年限为5年。工作地点：眉山市仁寿县藕塘镇新庙村2组。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黑龙滩管理处文宫水利管理站信息管理工程技术人员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该岗位最低服务年限为5年。工作地点：眉山市仁寿县大化镇水利社区3组。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黑龙滩管理处文宫水利管理站水利工程管理工程技术人员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该岗位最低服务年限为5年。工作地点：眉山市仁寿县大化镇水利社区3组。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黑龙滩管理处钟祥水利管理站水利工程管理工程技术人员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该岗位最低服务年限为5年。工作地点：眉山市仁寿县钟祥镇国道街607号。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黑龙滩管理处钟祥水利管理站水利水电建筑工程技术人员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大学本科：水利水电工程专业、智慧水利专业、给排水科学与工程专业、工程管理专业、工程造价专业（以上为二级学科）；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研究生：水利水电工程专业、水工结构工程专业、结构工程专业、工程管理专业（以上为二级学科）；管理科学与工程。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该岗位最低服务年限为5年。工作地点：眉山市仁寿县钟祥镇国道街607号。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黑龙滩管理处宝马水利管理站水利工程管理工程技术人员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该岗位最低服务年限为5年。工作地点：眉山市仁寿县宝马镇高照村3组。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黑龙滩管理处宝马水利管理站水利水电建筑工程技术人员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大学本科：水利水电工程专业、智慧水利专业、给排水科学与工程专业、工程管理专业、工程造价专业（以上为二级学科）；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研究生：水利水电工程专业、水工结构工程专业、结构工程专业、工程管理专业（以上为二级学科）；管理科学与工程。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该岗位最低服务年限为5年。工作地点：眉山市仁寿县宝马镇高照村3组。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通济堰管理处人事科档案专业人员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大学本科：图书馆学专业、档案学专业（以上为二级学科）；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研究生：图书馆学专业、档案学专业（以上为二级学科）。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中共党员（含中共预备党员）；最高学历为大学本科的报考者须具有2年及以上基层工作经历。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该岗位最低服务年限为5年。工作地点：眉山市彭山区凤鸣街道紫薇路107号。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通济堰管理处彭山水利管理站信息管理工程技术人员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该岗位最低服务年限为5年。工作地点：眉山市彭山区彭武路一段44号。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通济堰管理处东坡水利管理站信息管理工程技术人员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该岗位最低服务年限为5年。工作地点：眉山市东坡区珠市西街30号。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通济堰管理处青神水利管理站水利工程管理工程技术人员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该岗位最低服务年限为5年。工作地点：眉山市东坡区思蒙镇璧山西路87号。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通济堰管理处青神水利管理站水文水资源工程技术人员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大学本科：水文与水资源工程专业、水利水电工程专业、智慧水利专业、水利科学与工程专业（以上为二级学科）；                               </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研究生：水文学及（与）水资源专业、水利水电工程专业、水力学及河流动力学专业、水工结构工程专业（以上为二级学科）。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该岗位最低服务年限为5年。工作地点：眉山市东坡区思蒙镇璧山西路87号。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都江堰渠首管理处工程管理与水利保护科水利工程管理工程技术人员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大学本科：水利水电工程专业、水利科学与工程专业、智慧水利专业、农业水利工程专业（以上为二级学科）；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研究生：水利水电工程专业、水工结构工程专业、农业水土工程专业（以上为二级学科）。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该岗位最低服务年限为5年。工作地点：成都市都江堰市灌口街道复兴街155号。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都江堰渠首管理处工程管理与水利保护科水利水电建筑工程技术人员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大学本科：水利水电工程专业、智慧水利专业、给排水科学与工程专业、工程管理专业、工程造价专业（以上为二级学科）；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研究生：水利水电工程专业、水工结构工程专业、结构工程专业、工程管理专业（以上为二级学科）；管理科学与工程。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该岗位最低服务年限为5年。工作地点：成都市都江堰市灌口街道复兴街155号。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都江堰渠首管理处供水管理与信息化科信息管理工程技术人员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大学本科：计算机科学与技术专业、网络工程专业、信息安全专业、物联网工程专业、软件工程专业、电子信息科学与技术专业、电子科学与技术专业、电子信息工程专业（以上为二级学科）；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研究生：计算机系统结构专业、计算机软件与理论专业、计算机应用技术专业、电路与系统专业、通信与信息系统专业、网络与信息安全专业、信息安全专业（以上为二级学科）；软件工程。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该岗位最低服务年限为5年。工作地点：成都市都江堰市灌口街道复兴街155号。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四川省都江堰水利发展中心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专业技术岗位十级及以下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都江堰渠首管理处办公室档案专业人员</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200025001070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1986年10月13日及以后出生（最高学历为研究生的报考者放宽到1981年10月13日及以后出生）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大学本科及以上学历并取得学士及以上学位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大学本科：图书馆学专业、档案学专业（以上为二级学科）；</w:t>
            </w:r>
            <w:r>
              <w:rPr>
                <w:rFonts w:hint="default" w:ascii="Times New Roman" w:hAnsi="Times New Roman" w:eastAsia="仿宋_GB2312" w:cs="Times New Roman"/>
                <w:i w:val="0"/>
                <w:iCs w:val="0"/>
                <w:color w:val="000000"/>
                <w:kern w:val="0"/>
                <w:sz w:val="18"/>
                <w:szCs w:val="18"/>
                <w:u w:val="none"/>
                <w:lang w:val="en-US" w:eastAsia="zh-CN" w:bidi="ar"/>
              </w:rPr>
              <w:br w:type="textWrapping"/>
            </w:r>
            <w:r>
              <w:rPr>
                <w:rFonts w:hint="default" w:ascii="Times New Roman" w:hAnsi="Times New Roman" w:eastAsia="仿宋_GB2312" w:cs="Times New Roman"/>
                <w:i w:val="0"/>
                <w:iCs w:val="0"/>
                <w:color w:val="000000"/>
                <w:kern w:val="0"/>
                <w:sz w:val="18"/>
                <w:szCs w:val="18"/>
                <w:u w:val="none"/>
                <w:lang w:val="en-US" w:eastAsia="zh-CN" w:bidi="ar"/>
              </w:rPr>
              <w:t>研究生：图书馆学专业、档案学专业（以上为二级学科）。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中共党员（含中共预备党员）；最高学历为大学本科的报考者须具有2年及以上基层工作经历。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《公共基础知识》和《综合能力测试》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该岗位最低服务年限为5年。工作地点：成都市都江堰市灌口街道复兴街155号。</w:t>
            </w:r>
          </w:p>
        </w:tc>
      </w:tr>
    </w:tbl>
    <w:p/>
    <w:sectPr>
      <w:pgSz w:w="16838" w:h="11906" w:orient="landscape"/>
      <w:pgMar w:top="437" w:right="454" w:bottom="493" w:left="454" w:header="680" w:footer="65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gutterAtTop/>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1316E"/>
    <w:rsid w:val="27E1316E"/>
    <w:rsid w:val="42C54070"/>
    <w:rsid w:val="49671FBD"/>
    <w:rsid w:val="74717486"/>
    <w:rsid w:val="BFF718E8"/>
    <w:rsid w:val="FB5BC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18751</Words>
  <Characters>20559</Characters>
  <Lines>0</Lines>
  <Paragraphs>0</Paragraphs>
  <TotalTime>5</TotalTime>
  <ScaleCrop>false</ScaleCrop>
  <LinksUpToDate>false</LinksUpToDate>
  <CharactersWithSpaces>20781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2025-09-21T23:27:00Z</dcterms:created>
  <dc:creator>逃之妖妖</dc:creator>
  <cp:lastModifiedBy>刘映池</cp:lastModifiedBy>
  <cp:lastPrinted>2025-09-24T17:12:00Z</cp:lastPrinted>
  <dcterms:modified xsi:type="dcterms:W3CDTF">2025-09-25T15:29:20Z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B3CAD971B7904090B12EA2E3BA545997_11</vt:lpwstr>
  </property>
  <property fmtid="{D5CDD505-2E9C-101B-9397-08002B2CF9AE}" pid="4" name="KSOTemplateDocerSaveRecord">
    <vt:lpwstr>eyJoZGlkIjoiYzVjMjk2ZjZjZWI3M2QxOWIzMjMwMzY4NzE2YzIzNTciLCJ1c2VySWQiOiIzMTQzMzc1MTEifQ==</vt:lpwstr>
  </property>
</Properties>
</file>